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bookmarkStart w:id="0" w:name="bookmark0"/>
    </w:p>
    <w:p w:rsidR="005317E8" w:rsidRDefault="005317E8" w:rsidP="005317E8">
      <w:pPr>
        <w:pStyle w:val="23"/>
        <w:keepNext/>
        <w:keepLines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C3FFB" w:rsidRDefault="005317E8" w:rsidP="005317E8">
      <w:pPr>
        <w:pStyle w:val="23"/>
        <w:keepNext/>
        <w:keepLines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ОАО «Беловское Энергоуправление» </w:t>
      </w:r>
    </w:p>
    <w:p w:rsidR="005317E8" w:rsidRDefault="005317E8" w:rsidP="005317E8">
      <w:pPr>
        <w:pStyle w:val="23"/>
        <w:keepNext/>
        <w:keepLines/>
        <w:shd w:val="clear" w:color="auto" w:fill="auto"/>
        <w:spacing w:before="0" w:line="240" w:lineRule="auto"/>
        <w:ind w:firstLine="0"/>
        <w:jc w:val="right"/>
      </w:pPr>
      <w:r>
        <w:rPr>
          <w:sz w:val="24"/>
          <w:szCs w:val="24"/>
        </w:rPr>
        <w:t>от 25.10.2016 г. № 87/2.2</w:t>
      </w: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2040" w:firstLine="0"/>
        <w:jc w:val="center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2040" w:firstLine="0"/>
        <w:jc w:val="center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2040" w:firstLine="0"/>
        <w:jc w:val="center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2040" w:firstLine="0"/>
        <w:jc w:val="center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2040" w:firstLine="0"/>
        <w:jc w:val="center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2040" w:firstLine="0"/>
        <w:jc w:val="center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2040" w:firstLine="0"/>
        <w:jc w:val="center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2040" w:firstLine="0"/>
        <w:jc w:val="center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2040" w:firstLine="0"/>
        <w:jc w:val="center"/>
      </w:pPr>
    </w:p>
    <w:p w:rsidR="007C4A77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2040" w:firstLine="0"/>
        <w:jc w:val="both"/>
      </w:pPr>
      <w:r>
        <w:t xml:space="preserve">                      </w:t>
      </w:r>
      <w:r w:rsidR="0055140B">
        <w:t>ПОЛОЖЕНИЕ</w:t>
      </w:r>
      <w:bookmarkEnd w:id="0"/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  <w:jc w:val="center"/>
      </w:pPr>
      <w:bookmarkStart w:id="1" w:name="bookmark1"/>
      <w:r>
        <w:t xml:space="preserve">    о р</w:t>
      </w:r>
      <w:r w:rsidR="0055140B">
        <w:t>аботе закупочной Комиссии</w:t>
      </w:r>
    </w:p>
    <w:p w:rsidR="007C4A77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  <w:jc w:val="center"/>
      </w:pPr>
      <w:r>
        <w:t xml:space="preserve">   </w:t>
      </w:r>
      <w:r w:rsidR="0055140B">
        <w:t>по закупкам товаров, работ и услуг</w:t>
      </w:r>
      <w:bookmarkEnd w:id="1"/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  <w:jc w:val="center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9C3FFB" w:rsidRDefault="009C3FFB" w:rsidP="009C3FFB">
      <w:pPr>
        <w:pStyle w:val="23"/>
        <w:keepNext/>
        <w:keepLines/>
        <w:shd w:val="clear" w:color="auto" w:fill="auto"/>
        <w:spacing w:before="0" w:line="240" w:lineRule="auto"/>
        <w:ind w:left="1480"/>
      </w:pPr>
    </w:p>
    <w:p w:rsidR="007C4A77" w:rsidRDefault="0055140B">
      <w:pPr>
        <w:pStyle w:val="30"/>
        <w:shd w:val="clear" w:color="auto" w:fill="auto"/>
        <w:spacing w:before="0"/>
        <w:ind w:left="440"/>
        <w:sectPr w:rsidR="007C4A77" w:rsidSect="009C3F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>
        <w:t>г. Белово</w:t>
      </w:r>
      <w:r>
        <w:br/>
      </w:r>
      <w:r>
        <w:rPr>
          <w:rStyle w:val="31"/>
        </w:rPr>
        <w:t>2016</w:t>
      </w:r>
      <w:r>
        <w:t>г.</w:t>
      </w:r>
    </w:p>
    <w:p w:rsidR="009C3FFB" w:rsidRPr="00BE79F2" w:rsidRDefault="0055140B" w:rsidP="009C3FFB">
      <w:pPr>
        <w:pStyle w:val="40"/>
        <w:shd w:val="clear" w:color="auto" w:fill="auto"/>
        <w:spacing w:after="0" w:line="260" w:lineRule="exact"/>
        <w:rPr>
          <w:sz w:val="24"/>
          <w:szCs w:val="24"/>
        </w:rPr>
      </w:pPr>
      <w:r w:rsidRPr="00BE79F2">
        <w:rPr>
          <w:sz w:val="24"/>
          <w:szCs w:val="24"/>
        </w:rPr>
        <w:lastRenderedPageBreak/>
        <w:t>Оглавление</w:t>
      </w:r>
      <w:r w:rsidR="00A249FC" w:rsidRPr="00BE79F2">
        <w:rPr>
          <w:rFonts w:eastAsia="Trebuchet MS"/>
          <w:sz w:val="24"/>
          <w:szCs w:val="24"/>
        </w:rPr>
        <w:fldChar w:fldCharType="begin"/>
      </w:r>
      <w:r w:rsidRPr="00BE79F2">
        <w:rPr>
          <w:sz w:val="24"/>
          <w:szCs w:val="24"/>
        </w:rPr>
        <w:instrText xml:space="preserve"> TOC \o "1-5" \h \z </w:instrText>
      </w:r>
      <w:r w:rsidR="00A249FC" w:rsidRPr="00BE79F2">
        <w:rPr>
          <w:rFonts w:eastAsia="Trebuchet MS"/>
          <w:sz w:val="24"/>
          <w:szCs w:val="24"/>
        </w:rPr>
        <w:fldChar w:fldCharType="end"/>
      </w:r>
    </w:p>
    <w:p w:rsidR="009C3FFB" w:rsidRPr="00BE79F2" w:rsidRDefault="009C3FFB" w:rsidP="009C3FFB">
      <w:pPr>
        <w:rPr>
          <w:rFonts w:ascii="Times New Roman" w:hAnsi="Times New Roman" w:cs="Times New Roman"/>
        </w:rPr>
      </w:pPr>
    </w:p>
    <w:p w:rsidR="009C3FFB" w:rsidRPr="00BE79F2" w:rsidRDefault="007078F4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  <w:lang w:val="en-US"/>
        </w:rPr>
        <w:t>I</w:t>
      </w:r>
      <w:r w:rsidR="009C3FFB" w:rsidRPr="00BE79F2">
        <w:rPr>
          <w:rFonts w:ascii="Times New Roman" w:hAnsi="Times New Roman" w:cs="Times New Roman"/>
        </w:rPr>
        <w:t>. Общие положения</w:t>
      </w:r>
      <w:r w:rsidRPr="00BE79F2">
        <w:rPr>
          <w:rFonts w:ascii="Times New Roman" w:hAnsi="Times New Roman" w:cs="Times New Roman"/>
        </w:rPr>
        <w:t>.</w:t>
      </w:r>
    </w:p>
    <w:p w:rsidR="009C3FFB" w:rsidRPr="00BE79F2" w:rsidRDefault="007078F4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  <w:lang w:val="en-US"/>
        </w:rPr>
        <w:t>II</w:t>
      </w:r>
      <w:r w:rsidR="009C3FFB" w:rsidRPr="00BE79F2">
        <w:rPr>
          <w:rFonts w:ascii="Times New Roman" w:hAnsi="Times New Roman" w:cs="Times New Roman"/>
        </w:rPr>
        <w:t xml:space="preserve">. Цели и задачи закупочной </w:t>
      </w:r>
      <w:r w:rsidRPr="00BE79F2">
        <w:rPr>
          <w:rFonts w:ascii="Times New Roman" w:hAnsi="Times New Roman" w:cs="Times New Roman"/>
        </w:rPr>
        <w:t>К</w:t>
      </w:r>
      <w:r w:rsidR="009C3FFB" w:rsidRPr="00BE79F2">
        <w:rPr>
          <w:rFonts w:ascii="Times New Roman" w:hAnsi="Times New Roman" w:cs="Times New Roman"/>
        </w:rPr>
        <w:t>омиссии</w:t>
      </w:r>
      <w:r w:rsidRPr="00BE79F2">
        <w:rPr>
          <w:rFonts w:ascii="Times New Roman" w:hAnsi="Times New Roman" w:cs="Times New Roman"/>
        </w:rPr>
        <w:t>.</w:t>
      </w:r>
      <w:r w:rsidR="009C3FFB" w:rsidRPr="00BE79F2">
        <w:rPr>
          <w:rFonts w:ascii="Times New Roman" w:hAnsi="Times New Roman" w:cs="Times New Roman"/>
        </w:rPr>
        <w:t xml:space="preserve"> </w:t>
      </w:r>
    </w:p>
    <w:p w:rsidR="009C3FFB" w:rsidRPr="00BE79F2" w:rsidRDefault="007078F4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  <w:lang w:val="en-US"/>
        </w:rPr>
        <w:t>III</w:t>
      </w:r>
      <w:r w:rsidR="009C3FFB" w:rsidRPr="00BE79F2">
        <w:rPr>
          <w:rFonts w:ascii="Times New Roman" w:hAnsi="Times New Roman" w:cs="Times New Roman"/>
        </w:rPr>
        <w:t xml:space="preserve">. Порядок формирования закупочной </w:t>
      </w:r>
      <w:r w:rsidRPr="00BE79F2">
        <w:rPr>
          <w:rFonts w:ascii="Times New Roman" w:hAnsi="Times New Roman" w:cs="Times New Roman"/>
        </w:rPr>
        <w:t>К</w:t>
      </w:r>
      <w:r w:rsidR="009C3FFB" w:rsidRPr="00BE79F2">
        <w:rPr>
          <w:rFonts w:ascii="Times New Roman" w:hAnsi="Times New Roman" w:cs="Times New Roman"/>
        </w:rPr>
        <w:t>омиссии</w:t>
      </w:r>
      <w:r w:rsidRPr="00BE79F2">
        <w:rPr>
          <w:rFonts w:ascii="Times New Roman" w:hAnsi="Times New Roman" w:cs="Times New Roman"/>
        </w:rPr>
        <w:t>.</w:t>
      </w:r>
      <w:r w:rsidR="009C3FFB" w:rsidRPr="00BE79F2">
        <w:rPr>
          <w:rFonts w:ascii="Times New Roman" w:hAnsi="Times New Roman" w:cs="Times New Roman"/>
        </w:rPr>
        <w:t xml:space="preserve"> </w:t>
      </w:r>
    </w:p>
    <w:p w:rsidR="007C4A77" w:rsidRPr="00BE79F2" w:rsidRDefault="007078F4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  <w:lang w:val="en-US"/>
        </w:rPr>
        <w:t>IV</w:t>
      </w:r>
      <w:r w:rsidRPr="00BE79F2">
        <w:rPr>
          <w:rFonts w:ascii="Times New Roman" w:hAnsi="Times New Roman" w:cs="Times New Roman"/>
        </w:rPr>
        <w:t>.</w:t>
      </w:r>
      <w:r w:rsidR="009C3FFB" w:rsidRPr="00BE79F2">
        <w:rPr>
          <w:rFonts w:ascii="Times New Roman" w:hAnsi="Times New Roman" w:cs="Times New Roman"/>
        </w:rPr>
        <w:t xml:space="preserve"> Функции закупочной Комиссии</w:t>
      </w:r>
      <w:r w:rsidRPr="00BE79F2">
        <w:rPr>
          <w:rFonts w:ascii="Times New Roman" w:hAnsi="Times New Roman" w:cs="Times New Roman"/>
        </w:rPr>
        <w:t>.</w:t>
      </w:r>
      <w:r w:rsidR="009C3FFB" w:rsidRPr="00BE79F2">
        <w:rPr>
          <w:rFonts w:ascii="Times New Roman" w:hAnsi="Times New Roman" w:cs="Times New Roman"/>
        </w:rPr>
        <w:t xml:space="preserve"> </w:t>
      </w:r>
    </w:p>
    <w:p w:rsidR="007078F4" w:rsidRPr="00BE79F2" w:rsidRDefault="007078F4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  <w:lang w:val="en-US"/>
        </w:rPr>
        <w:t>V</w:t>
      </w:r>
      <w:r w:rsidRPr="00BE79F2">
        <w:rPr>
          <w:rFonts w:ascii="Times New Roman" w:hAnsi="Times New Roman" w:cs="Times New Roman"/>
        </w:rPr>
        <w:t>. Права и обязанности закупочной Комиссии.</w:t>
      </w:r>
    </w:p>
    <w:p w:rsidR="007078F4" w:rsidRPr="00BE79F2" w:rsidRDefault="007078F4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</w:rPr>
        <w:t>5.1. Закупочная комиссия обязана.</w:t>
      </w:r>
    </w:p>
    <w:p w:rsidR="007078F4" w:rsidRPr="00BE79F2" w:rsidRDefault="007078F4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</w:rPr>
        <w:t xml:space="preserve">5.2. Члены закупочной комиссии обязаны. </w:t>
      </w:r>
    </w:p>
    <w:p w:rsidR="007078F4" w:rsidRPr="00BE79F2" w:rsidRDefault="007078F4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</w:rPr>
        <w:t>5.3. Закупочная комиссия вправе.</w:t>
      </w:r>
    </w:p>
    <w:p w:rsidR="007078F4" w:rsidRPr="00BE79F2" w:rsidRDefault="007078F4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</w:rPr>
        <w:t xml:space="preserve">5.4. Члены закупочной комиссии вправе. </w:t>
      </w:r>
    </w:p>
    <w:p w:rsidR="007078F4" w:rsidRPr="00BE79F2" w:rsidRDefault="007078F4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</w:rPr>
        <w:t xml:space="preserve">5.5. Члены закупочной комиссии. </w:t>
      </w:r>
    </w:p>
    <w:p w:rsidR="007078F4" w:rsidRPr="00BE79F2" w:rsidRDefault="007078F4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</w:rPr>
        <w:t>5.6. Председатель закупочной комиссии.</w:t>
      </w:r>
    </w:p>
    <w:p w:rsidR="007078F4" w:rsidRPr="00BE79F2" w:rsidRDefault="007078F4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</w:rPr>
        <w:t>5.7. Секретарь закупочной комиссии или другой уполномоченный Председателем член закупочной комиссии.</w:t>
      </w:r>
    </w:p>
    <w:p w:rsidR="007078F4" w:rsidRPr="00BE79F2" w:rsidRDefault="00841452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  <w:lang w:val="en-US"/>
        </w:rPr>
        <w:t>VI</w:t>
      </w:r>
      <w:r w:rsidR="007078F4" w:rsidRPr="00BE79F2">
        <w:rPr>
          <w:rFonts w:ascii="Times New Roman" w:hAnsi="Times New Roman" w:cs="Times New Roman"/>
        </w:rPr>
        <w:t xml:space="preserve">. Регламент работы закупочной комиссии. </w:t>
      </w:r>
    </w:p>
    <w:p w:rsidR="007078F4" w:rsidRPr="00BE79F2" w:rsidRDefault="00841452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  <w:lang w:val="en-US"/>
        </w:rPr>
        <w:t>VII</w:t>
      </w:r>
      <w:r w:rsidR="007078F4" w:rsidRPr="00BE79F2">
        <w:rPr>
          <w:rFonts w:ascii="Times New Roman" w:hAnsi="Times New Roman" w:cs="Times New Roman"/>
        </w:rPr>
        <w:t>. Порядок проведения заседания закупочной комиссии.</w:t>
      </w:r>
    </w:p>
    <w:p w:rsidR="007078F4" w:rsidRPr="00BE79F2" w:rsidRDefault="00841452" w:rsidP="009C3FFB">
      <w:pPr>
        <w:rPr>
          <w:rFonts w:ascii="Times New Roman" w:hAnsi="Times New Roman" w:cs="Times New Roman"/>
        </w:rPr>
      </w:pPr>
      <w:r w:rsidRPr="00BE79F2">
        <w:rPr>
          <w:rFonts w:ascii="Times New Roman" w:hAnsi="Times New Roman" w:cs="Times New Roman"/>
          <w:lang w:val="en-US"/>
        </w:rPr>
        <w:t>VIII</w:t>
      </w:r>
      <w:r w:rsidR="007078F4" w:rsidRPr="00BE79F2">
        <w:rPr>
          <w:rFonts w:ascii="Times New Roman" w:hAnsi="Times New Roman" w:cs="Times New Roman"/>
        </w:rPr>
        <w:t xml:space="preserve">. Заключительные положения. </w:t>
      </w:r>
    </w:p>
    <w:p w:rsidR="007078F4" w:rsidRPr="00BE79F2" w:rsidRDefault="007078F4" w:rsidP="007078F4">
      <w:pPr>
        <w:rPr>
          <w:rFonts w:ascii="Times New Roman" w:hAnsi="Times New Roman" w:cs="Times New Roman"/>
        </w:rPr>
        <w:sectPr w:rsidR="007078F4" w:rsidRPr="00BE79F2" w:rsidSect="00BE79F2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E79F2" w:rsidRPr="00BE79F2" w:rsidRDefault="00BE79F2" w:rsidP="00BE79F2">
      <w:pPr>
        <w:pStyle w:val="37"/>
        <w:keepNext/>
        <w:keepLines/>
        <w:numPr>
          <w:ilvl w:val="0"/>
          <w:numId w:val="17"/>
        </w:numPr>
        <w:shd w:val="clear" w:color="auto" w:fill="auto"/>
        <w:tabs>
          <w:tab w:val="left" w:pos="3834"/>
        </w:tabs>
        <w:spacing w:after="0" w:line="240" w:lineRule="auto"/>
        <w:ind w:left="3480"/>
        <w:rPr>
          <w:sz w:val="24"/>
          <w:szCs w:val="24"/>
        </w:rPr>
      </w:pPr>
      <w:bookmarkStart w:id="2" w:name="bookmark2"/>
      <w:r w:rsidRPr="00BE79F2">
        <w:rPr>
          <w:sz w:val="24"/>
          <w:szCs w:val="24"/>
        </w:rPr>
        <w:lastRenderedPageBreak/>
        <w:t>Общие положения</w:t>
      </w:r>
      <w:bookmarkEnd w:id="2"/>
    </w:p>
    <w:p w:rsidR="00BE79F2" w:rsidRPr="00BE79F2" w:rsidRDefault="00BE79F2" w:rsidP="00BE79F2">
      <w:pPr>
        <w:pStyle w:val="37"/>
        <w:keepNext/>
        <w:keepLines/>
        <w:shd w:val="clear" w:color="auto" w:fill="auto"/>
        <w:tabs>
          <w:tab w:val="left" w:pos="3834"/>
        </w:tabs>
        <w:spacing w:after="0" w:line="240" w:lineRule="auto"/>
        <w:rPr>
          <w:sz w:val="24"/>
          <w:szCs w:val="24"/>
        </w:rPr>
      </w:pPr>
    </w:p>
    <w:p w:rsidR="00BE79F2" w:rsidRPr="00BE79F2" w:rsidRDefault="00BE79F2" w:rsidP="00BE79F2">
      <w:pPr>
        <w:pStyle w:val="20"/>
        <w:numPr>
          <w:ilvl w:val="1"/>
          <w:numId w:val="21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0" w:right="240" w:firstLine="567"/>
        <w:rPr>
          <w:sz w:val="24"/>
          <w:szCs w:val="24"/>
        </w:rPr>
      </w:pPr>
      <w:r w:rsidRPr="00BE79F2">
        <w:rPr>
          <w:sz w:val="24"/>
          <w:szCs w:val="24"/>
        </w:rPr>
        <w:t>Настоящее Положение разработано в соответствии с Федеральным законом от 18.07.2011 года № 223-ФЗ «О закупках товаров, работ, услуг отдельными видами юридических лиц», который определяет порядок организации и проведения конкурсов, аукционов, в т.ч. электронных или иным предусмотренным Положением о закупке способом.</w:t>
      </w:r>
    </w:p>
    <w:p w:rsidR="00BE79F2" w:rsidRPr="00BE79F2" w:rsidRDefault="00BE79F2" w:rsidP="00BE79F2">
      <w:pPr>
        <w:pStyle w:val="20"/>
        <w:numPr>
          <w:ilvl w:val="1"/>
          <w:numId w:val="21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240" w:firstLine="567"/>
        <w:rPr>
          <w:sz w:val="24"/>
          <w:szCs w:val="24"/>
        </w:rPr>
      </w:pPr>
      <w:r w:rsidRPr="00BE79F2">
        <w:rPr>
          <w:sz w:val="24"/>
          <w:szCs w:val="24"/>
        </w:rPr>
        <w:t>Закупочная комиссия в своей деятельности руководствуется Гражданским Кодексом Российской Федерации, иными федеральными законами, нормативными правовыми актами Правительства Российской Федерации, Стандартом и настоящим Положением.</w:t>
      </w:r>
    </w:p>
    <w:p w:rsidR="00BE79F2" w:rsidRPr="00BE79F2" w:rsidRDefault="00BE79F2" w:rsidP="00BE79F2">
      <w:pPr>
        <w:pStyle w:val="20"/>
        <w:shd w:val="clear" w:color="auto" w:fill="auto"/>
        <w:tabs>
          <w:tab w:val="left" w:pos="0"/>
        </w:tabs>
        <w:spacing w:after="0" w:line="240" w:lineRule="auto"/>
        <w:ind w:right="240" w:firstLine="851"/>
        <w:rPr>
          <w:sz w:val="24"/>
          <w:szCs w:val="24"/>
        </w:rPr>
      </w:pPr>
    </w:p>
    <w:p w:rsidR="00BE79F2" w:rsidRPr="00BE79F2" w:rsidRDefault="00BE79F2" w:rsidP="00BE79F2">
      <w:pPr>
        <w:pStyle w:val="37"/>
        <w:keepNext/>
        <w:keepLines/>
        <w:numPr>
          <w:ilvl w:val="0"/>
          <w:numId w:val="17"/>
        </w:numPr>
        <w:shd w:val="clear" w:color="auto" w:fill="auto"/>
        <w:tabs>
          <w:tab w:val="left" w:pos="2864"/>
        </w:tabs>
        <w:spacing w:after="0" w:line="240" w:lineRule="auto"/>
        <w:ind w:left="2400"/>
        <w:rPr>
          <w:sz w:val="24"/>
          <w:szCs w:val="24"/>
        </w:rPr>
      </w:pPr>
      <w:bookmarkStart w:id="3" w:name="bookmark3"/>
      <w:r w:rsidRPr="00BE79F2">
        <w:rPr>
          <w:sz w:val="24"/>
          <w:szCs w:val="24"/>
        </w:rPr>
        <w:t>Цели и задачи закупочной комиссии</w:t>
      </w:r>
      <w:bookmarkEnd w:id="3"/>
    </w:p>
    <w:p w:rsidR="00BE79F2" w:rsidRPr="00BE79F2" w:rsidRDefault="00BE79F2" w:rsidP="00BE79F2">
      <w:pPr>
        <w:pStyle w:val="37"/>
        <w:keepNext/>
        <w:keepLines/>
        <w:shd w:val="clear" w:color="auto" w:fill="auto"/>
        <w:tabs>
          <w:tab w:val="left" w:pos="2864"/>
        </w:tabs>
        <w:spacing w:after="0" w:line="240" w:lineRule="auto"/>
        <w:ind w:left="2400"/>
        <w:rPr>
          <w:sz w:val="24"/>
          <w:szCs w:val="24"/>
        </w:rPr>
      </w:pPr>
    </w:p>
    <w:p w:rsidR="00BE79F2" w:rsidRPr="00BE79F2" w:rsidRDefault="00BE79F2" w:rsidP="00BE79F2">
      <w:pPr>
        <w:pStyle w:val="20"/>
        <w:numPr>
          <w:ilvl w:val="1"/>
          <w:numId w:val="22"/>
        </w:numPr>
        <w:shd w:val="clear" w:color="auto" w:fill="auto"/>
        <w:spacing w:after="0" w:line="240" w:lineRule="auto"/>
        <w:ind w:left="0" w:right="240" w:firstLine="567"/>
        <w:rPr>
          <w:sz w:val="24"/>
          <w:szCs w:val="24"/>
        </w:rPr>
      </w:pPr>
      <w:r w:rsidRPr="00BE79F2">
        <w:rPr>
          <w:sz w:val="24"/>
          <w:szCs w:val="24"/>
        </w:rPr>
        <w:t>Закупочная комиссия создается в целях подведения итогов и определения победителей закупки на право заключения договоров на поставки товаров, выполнение работ,</w:t>
      </w:r>
    </w:p>
    <w:p w:rsidR="00BE79F2" w:rsidRPr="00BE79F2" w:rsidRDefault="00BE79F2" w:rsidP="00BE79F2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>оказание услуг для нужд заказчика.</w:t>
      </w:r>
    </w:p>
    <w:p w:rsidR="00BE79F2" w:rsidRPr="00BE79F2" w:rsidRDefault="00BE79F2" w:rsidP="00BE79F2">
      <w:pPr>
        <w:pStyle w:val="20"/>
        <w:numPr>
          <w:ilvl w:val="1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right="240" w:firstLine="567"/>
        <w:rPr>
          <w:sz w:val="24"/>
          <w:szCs w:val="24"/>
        </w:rPr>
      </w:pPr>
      <w:r w:rsidRPr="00BE79F2">
        <w:rPr>
          <w:sz w:val="24"/>
          <w:szCs w:val="24"/>
        </w:rPr>
        <w:t>Обеспечение эффективности и экономности использования средств заказчика при размещении закупки на поставку товаров, выполнение работ, оказание услуг.</w:t>
      </w:r>
    </w:p>
    <w:p w:rsidR="00BE79F2" w:rsidRPr="00BE79F2" w:rsidRDefault="00BE79F2" w:rsidP="00BE79F2">
      <w:pPr>
        <w:pStyle w:val="20"/>
        <w:shd w:val="clear" w:color="auto" w:fill="auto"/>
        <w:spacing w:after="0" w:line="240" w:lineRule="auto"/>
        <w:ind w:right="240" w:firstLine="567"/>
        <w:rPr>
          <w:sz w:val="24"/>
          <w:szCs w:val="24"/>
        </w:rPr>
      </w:pPr>
      <w:r w:rsidRPr="00BE79F2">
        <w:rPr>
          <w:sz w:val="24"/>
          <w:szCs w:val="24"/>
        </w:rPr>
        <w:t>2. 3.    Обеспечение управления и размещения закупок на поставку товаров, выполнение работ, оказание услуг в соответствии с требованиями 223-ФЗ и положением о закупке.</w:t>
      </w:r>
    </w:p>
    <w:p w:rsidR="00BE79F2" w:rsidRPr="00BE79F2" w:rsidRDefault="00BE79F2" w:rsidP="00BE79F2">
      <w:pPr>
        <w:pStyle w:val="20"/>
        <w:numPr>
          <w:ilvl w:val="0"/>
          <w:numId w:val="18"/>
        </w:numPr>
        <w:shd w:val="clear" w:color="auto" w:fill="auto"/>
        <w:tabs>
          <w:tab w:val="left" w:pos="1157"/>
        </w:tabs>
        <w:spacing w:after="0" w:line="240" w:lineRule="auto"/>
        <w:ind w:right="240" w:firstLine="567"/>
        <w:rPr>
          <w:sz w:val="24"/>
          <w:szCs w:val="24"/>
        </w:rPr>
      </w:pPr>
      <w:r w:rsidRPr="00BE79F2">
        <w:rPr>
          <w:sz w:val="24"/>
          <w:szCs w:val="24"/>
        </w:rPr>
        <w:t xml:space="preserve">   Обеспечение объективности при рассмотрении, сопоставлении и оценке заявок на участие в закупке, поданных на бумажном носителе, либо в форме электронных документов и подписанных в соответствии с нормативными правовыми актами РФ.</w:t>
      </w:r>
    </w:p>
    <w:p w:rsidR="00BE79F2" w:rsidRPr="00BE79F2" w:rsidRDefault="00BE79F2" w:rsidP="00BE79F2">
      <w:pPr>
        <w:pStyle w:val="20"/>
        <w:numPr>
          <w:ilvl w:val="0"/>
          <w:numId w:val="18"/>
        </w:numPr>
        <w:shd w:val="clear" w:color="auto" w:fill="auto"/>
        <w:tabs>
          <w:tab w:val="left" w:pos="1291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>Соблюдение принципов публичности, гласности, прозрачности, добросовестной конкуренции, равных условий и отсутствия дискриминации при закупках.</w:t>
      </w:r>
    </w:p>
    <w:p w:rsidR="00BE79F2" w:rsidRPr="00BE79F2" w:rsidRDefault="00BE79F2" w:rsidP="00BE79F2">
      <w:pPr>
        <w:pStyle w:val="20"/>
        <w:numPr>
          <w:ilvl w:val="0"/>
          <w:numId w:val="18"/>
        </w:numPr>
        <w:shd w:val="clear" w:color="auto" w:fill="auto"/>
        <w:tabs>
          <w:tab w:val="left" w:pos="1157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 xml:space="preserve">   Устранение возможностей злоупотребления и коррупции при закупке.</w:t>
      </w:r>
    </w:p>
    <w:p w:rsidR="00BE79F2" w:rsidRPr="00BE79F2" w:rsidRDefault="00BE79F2" w:rsidP="00BE79F2">
      <w:pPr>
        <w:pStyle w:val="20"/>
        <w:shd w:val="clear" w:color="auto" w:fill="auto"/>
        <w:tabs>
          <w:tab w:val="left" w:pos="1157"/>
        </w:tabs>
        <w:spacing w:after="0" w:line="240" w:lineRule="auto"/>
        <w:ind w:left="567" w:firstLine="0"/>
        <w:rPr>
          <w:sz w:val="24"/>
          <w:szCs w:val="24"/>
        </w:rPr>
      </w:pPr>
    </w:p>
    <w:p w:rsidR="00BE79F2" w:rsidRPr="00BE79F2" w:rsidRDefault="00BE79F2" w:rsidP="00BE79F2">
      <w:pPr>
        <w:pStyle w:val="40"/>
        <w:numPr>
          <w:ilvl w:val="0"/>
          <w:numId w:val="17"/>
        </w:numPr>
        <w:shd w:val="clear" w:color="auto" w:fill="auto"/>
        <w:tabs>
          <w:tab w:val="left" w:pos="2705"/>
        </w:tabs>
        <w:spacing w:after="0" w:line="240" w:lineRule="auto"/>
        <w:ind w:left="2140"/>
        <w:jc w:val="both"/>
        <w:rPr>
          <w:sz w:val="24"/>
          <w:szCs w:val="24"/>
        </w:rPr>
      </w:pPr>
      <w:r w:rsidRPr="00BE79F2">
        <w:rPr>
          <w:sz w:val="24"/>
          <w:szCs w:val="24"/>
        </w:rPr>
        <w:t>Порядок формирования закупочной комиссии</w:t>
      </w:r>
    </w:p>
    <w:p w:rsidR="00BE79F2" w:rsidRPr="00BE79F2" w:rsidRDefault="00BE79F2" w:rsidP="00BE79F2">
      <w:pPr>
        <w:pStyle w:val="20"/>
        <w:shd w:val="clear" w:color="auto" w:fill="auto"/>
        <w:tabs>
          <w:tab w:val="left" w:pos="1132"/>
        </w:tabs>
        <w:spacing w:after="0" w:line="240" w:lineRule="auto"/>
        <w:ind w:firstLine="0"/>
        <w:rPr>
          <w:sz w:val="24"/>
          <w:szCs w:val="24"/>
        </w:rPr>
      </w:pPr>
    </w:p>
    <w:p w:rsidR="00BE79F2" w:rsidRPr="00BE79F2" w:rsidRDefault="00BE79F2" w:rsidP="00BE79F2">
      <w:pPr>
        <w:pStyle w:val="20"/>
        <w:shd w:val="clear" w:color="auto" w:fill="auto"/>
        <w:tabs>
          <w:tab w:val="left" w:pos="1132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 xml:space="preserve">3.1. Решение о создании закупочной комиссии, определение порядка ее работы,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 оформляется приказом. </w:t>
      </w:r>
    </w:p>
    <w:p w:rsidR="00BE79F2" w:rsidRPr="00BE79F2" w:rsidRDefault="00BE79F2" w:rsidP="00BE79F2">
      <w:pPr>
        <w:pStyle w:val="20"/>
        <w:numPr>
          <w:ilvl w:val="1"/>
          <w:numId w:val="23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BE79F2">
        <w:rPr>
          <w:sz w:val="24"/>
          <w:szCs w:val="24"/>
        </w:rPr>
        <w:t>В состав закупочной комиссии входят не менее 3 человек - членов закупочной комиссии.</w:t>
      </w:r>
    </w:p>
    <w:p w:rsidR="00BE79F2" w:rsidRPr="00BE79F2" w:rsidRDefault="00BE79F2" w:rsidP="00BE79F2">
      <w:pPr>
        <w:pStyle w:val="20"/>
        <w:numPr>
          <w:ilvl w:val="1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BE79F2">
        <w:rPr>
          <w:sz w:val="24"/>
          <w:szCs w:val="24"/>
        </w:rPr>
        <w:t>Закупочная комиссия правомочна проводить свои заседания при наличии не менее 50% ее состава и принимать решения простым большинством голосов от числа присутствующих. При равенстве голосов решающим является голос председателя комиссии.</w:t>
      </w:r>
    </w:p>
    <w:p w:rsidR="00BE79F2" w:rsidRPr="00BE79F2" w:rsidRDefault="00BE79F2" w:rsidP="00BE79F2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>3.4. В состав закупочной комиссии не могут включаться лица, лично заинтересованные в результатах закупки, либо лица, на которых способны оказывать влияние участники закупки.</w:t>
      </w:r>
    </w:p>
    <w:p w:rsidR="00BE79F2" w:rsidRPr="00BE79F2" w:rsidRDefault="00BE79F2" w:rsidP="00BE79F2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left"/>
        <w:rPr>
          <w:sz w:val="24"/>
          <w:szCs w:val="24"/>
        </w:rPr>
      </w:pPr>
      <w:r w:rsidRPr="00BE79F2">
        <w:rPr>
          <w:sz w:val="24"/>
          <w:szCs w:val="24"/>
        </w:rPr>
        <w:t>В случае выявления таких лиц в составе закупочной комиссии заказчик вправе принять решение о внесении изменений в состав закупочной комиссии, замена члена закупочной комиссии осуществляется только по решению заказчика, принявшего решение о создании комиссии.</w:t>
      </w:r>
    </w:p>
    <w:p w:rsidR="00BE79F2" w:rsidRPr="00BE79F2" w:rsidRDefault="00BE79F2" w:rsidP="00BE79F2">
      <w:pPr>
        <w:pStyle w:val="20"/>
        <w:numPr>
          <w:ilvl w:val="0"/>
          <w:numId w:val="19"/>
        </w:numPr>
        <w:shd w:val="clear" w:color="auto" w:fill="auto"/>
        <w:tabs>
          <w:tab w:val="left" w:pos="993"/>
        </w:tabs>
        <w:spacing w:after="0" w:line="240" w:lineRule="auto"/>
        <w:ind w:right="238" w:firstLine="567"/>
        <w:rPr>
          <w:sz w:val="24"/>
          <w:szCs w:val="24"/>
        </w:rPr>
      </w:pPr>
      <w:r w:rsidRPr="00BE79F2">
        <w:rPr>
          <w:sz w:val="24"/>
          <w:szCs w:val="24"/>
        </w:rPr>
        <w:t>Член закупочной комиссии, обнаруживший после подачи заявок, свою личную заинтересованность в результатах закупки, должен незамедлительно сделать заявление об этом председателю комиссии или лицу, его замещающему, а также иному лицу, который в таком случае может принять решение о принудительном отводе члена закупочной комиссии.</w:t>
      </w:r>
    </w:p>
    <w:p w:rsidR="00BE79F2" w:rsidRPr="00BE79F2" w:rsidRDefault="00BE79F2" w:rsidP="00BE79F2">
      <w:pPr>
        <w:pStyle w:val="20"/>
        <w:shd w:val="clear" w:color="auto" w:fill="auto"/>
        <w:tabs>
          <w:tab w:val="left" w:pos="993"/>
        </w:tabs>
        <w:spacing w:after="0" w:line="240" w:lineRule="auto"/>
        <w:ind w:left="567" w:right="238" w:firstLine="0"/>
        <w:rPr>
          <w:sz w:val="24"/>
          <w:szCs w:val="24"/>
        </w:rPr>
      </w:pPr>
    </w:p>
    <w:p w:rsidR="00BE79F2" w:rsidRPr="00BE79F2" w:rsidRDefault="00BE79F2" w:rsidP="00BE79F2">
      <w:pPr>
        <w:pStyle w:val="37"/>
        <w:keepNext/>
        <w:keepLines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firstLine="142"/>
        <w:jc w:val="center"/>
        <w:rPr>
          <w:sz w:val="24"/>
          <w:szCs w:val="24"/>
        </w:rPr>
      </w:pPr>
      <w:bookmarkStart w:id="4" w:name="bookmark4"/>
      <w:r w:rsidRPr="00BE79F2">
        <w:rPr>
          <w:sz w:val="24"/>
          <w:szCs w:val="24"/>
        </w:rPr>
        <w:t>Функции закупочной комиссии</w:t>
      </w:r>
      <w:bookmarkEnd w:id="4"/>
      <w:r w:rsidRPr="00BE79F2">
        <w:rPr>
          <w:sz w:val="24"/>
          <w:szCs w:val="24"/>
        </w:rPr>
        <w:t>.</w:t>
      </w:r>
    </w:p>
    <w:p w:rsidR="00BE79F2" w:rsidRPr="00BE79F2" w:rsidRDefault="00BE79F2" w:rsidP="00BE79F2">
      <w:pPr>
        <w:pStyle w:val="37"/>
        <w:keepNext/>
        <w:keepLines/>
        <w:shd w:val="clear" w:color="auto" w:fill="auto"/>
        <w:tabs>
          <w:tab w:val="left" w:pos="0"/>
        </w:tabs>
        <w:spacing w:after="0" w:line="240" w:lineRule="auto"/>
        <w:ind w:firstLine="567"/>
        <w:rPr>
          <w:b w:val="0"/>
          <w:sz w:val="24"/>
          <w:szCs w:val="24"/>
        </w:rPr>
      </w:pPr>
    </w:p>
    <w:p w:rsidR="00BE79F2" w:rsidRPr="00BE79F2" w:rsidRDefault="00BE79F2" w:rsidP="00BE79F2">
      <w:pPr>
        <w:pStyle w:val="37"/>
        <w:keepNext/>
        <w:keepLines/>
        <w:shd w:val="clear" w:color="auto" w:fill="auto"/>
        <w:tabs>
          <w:tab w:val="left" w:pos="0"/>
        </w:tabs>
        <w:spacing w:after="0" w:line="240" w:lineRule="auto"/>
        <w:ind w:firstLine="567"/>
        <w:rPr>
          <w:b w:val="0"/>
          <w:sz w:val="24"/>
          <w:szCs w:val="24"/>
        </w:rPr>
      </w:pPr>
      <w:r w:rsidRPr="00BE79F2">
        <w:rPr>
          <w:b w:val="0"/>
          <w:sz w:val="24"/>
          <w:szCs w:val="24"/>
        </w:rPr>
        <w:t xml:space="preserve">4.1. вскрытие конвертов с заявками на участие в закупках и открытие доступа к поданным в форме электронных документов заявкам на участие в закупках; </w:t>
      </w:r>
      <w:r w:rsidRPr="00BE79F2">
        <w:rPr>
          <w:b w:val="0"/>
          <w:sz w:val="24"/>
          <w:szCs w:val="24"/>
        </w:rPr>
        <w:tab/>
      </w:r>
    </w:p>
    <w:p w:rsidR="00BE79F2" w:rsidRPr="00BE79F2" w:rsidRDefault="00BE79F2" w:rsidP="00BE79F2">
      <w:pPr>
        <w:pStyle w:val="37"/>
        <w:keepNext/>
        <w:keepLines/>
        <w:shd w:val="clear" w:color="auto" w:fill="auto"/>
        <w:tabs>
          <w:tab w:val="left" w:pos="0"/>
        </w:tabs>
        <w:spacing w:after="0" w:line="240" w:lineRule="auto"/>
        <w:ind w:firstLine="567"/>
        <w:rPr>
          <w:b w:val="0"/>
          <w:sz w:val="24"/>
          <w:szCs w:val="24"/>
        </w:rPr>
      </w:pPr>
      <w:r w:rsidRPr="00BE79F2">
        <w:rPr>
          <w:b w:val="0"/>
          <w:sz w:val="24"/>
          <w:szCs w:val="24"/>
        </w:rPr>
        <w:t>4.2. рассмотрение, оценка и сопоставление заявок на участие в закупках;</w:t>
      </w:r>
      <w:r w:rsidRPr="00BE79F2">
        <w:rPr>
          <w:b w:val="0"/>
          <w:sz w:val="24"/>
          <w:szCs w:val="24"/>
        </w:rPr>
        <w:tab/>
      </w:r>
    </w:p>
    <w:p w:rsidR="00BE79F2" w:rsidRPr="00BE79F2" w:rsidRDefault="00BE79F2" w:rsidP="00BE79F2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>определение победителя закупок;</w:t>
      </w:r>
    </w:p>
    <w:p w:rsidR="00BE79F2" w:rsidRPr="00BE79F2" w:rsidRDefault="00BE79F2" w:rsidP="00BE79F2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 xml:space="preserve">ведение Протокола вскрытия конвертов с заявками на участие в закупках и открытия </w:t>
      </w:r>
      <w:r w:rsidRPr="00BE79F2">
        <w:rPr>
          <w:sz w:val="24"/>
          <w:szCs w:val="24"/>
        </w:rPr>
        <w:lastRenderedPageBreak/>
        <w:t>доступа к поданным в форме электронных документов заявкам на участие в закупках (далее Протокол вскрытия конвертов), Протокола рассмотрения заявок на участие в закупках и Протокола оценки и сопоставления заявок на участие в закупках.</w:t>
      </w:r>
    </w:p>
    <w:p w:rsidR="00BE79F2" w:rsidRPr="00BE79F2" w:rsidRDefault="00BE79F2" w:rsidP="00BE79F2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346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>размещения извещения о проведении закупки в сети «Интернет» для размещения информации о размещении закупок на официальном сайте Заказчика.</w:t>
      </w:r>
      <w:r w:rsidRPr="00BE79F2">
        <w:rPr>
          <w:sz w:val="24"/>
          <w:szCs w:val="24"/>
        </w:rPr>
        <w:tab/>
      </w:r>
    </w:p>
    <w:p w:rsidR="00BE79F2" w:rsidRPr="00BE79F2" w:rsidRDefault="00BE79F2" w:rsidP="00BE79F2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346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>разработки, утверждения Заказчиком и выдачи участникам закупки закупочной документации;</w:t>
      </w:r>
      <w:r w:rsidRPr="00BE79F2">
        <w:rPr>
          <w:sz w:val="24"/>
          <w:szCs w:val="24"/>
        </w:rPr>
        <w:tab/>
      </w:r>
    </w:p>
    <w:p w:rsidR="00BE79F2" w:rsidRPr="00BE79F2" w:rsidRDefault="00BE79F2" w:rsidP="00BE79F2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342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>разъяснения положений закупочной документации и внесения в нее изменении, размещения на официальном сайте разъяснений и изменении;</w:t>
      </w:r>
    </w:p>
    <w:p w:rsidR="00BE79F2" w:rsidRPr="00BE79F2" w:rsidRDefault="00BE79F2" w:rsidP="00BE79F2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342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>приема и регистрации заявок на участие в закупках;</w:t>
      </w:r>
    </w:p>
    <w:p w:rsidR="00BE79F2" w:rsidRPr="00BE79F2" w:rsidRDefault="00BE79F2" w:rsidP="00BE79F2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>уведомления участников размещения закупок о признании участниками закупок или о недопуске к участию в закупках;</w:t>
      </w:r>
    </w:p>
    <w:p w:rsidR="00BE79F2" w:rsidRPr="00BE79F2" w:rsidRDefault="00BE79F2" w:rsidP="00BE79F2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>размещения Протокола вскрытия конвертов, Протокола рассмотрения заявок на участие в закупках и Протокола оценки и сопоставления заявок на участие в закупках на официальном сайте;</w:t>
      </w:r>
    </w:p>
    <w:p w:rsidR="00BE79F2" w:rsidRPr="00BE79F2" w:rsidRDefault="00BE79F2" w:rsidP="00BE79F2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>ведения аудиозаписи (при необходимости) вскрытия конвертов с заявками на участие в закупках и открытия доступа к поданным в форме электронных документов заявкам;</w:t>
      </w:r>
    </w:p>
    <w:p w:rsidR="00BE79F2" w:rsidRPr="00BE79F2" w:rsidRDefault="00BE79F2" w:rsidP="00BE79F2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 xml:space="preserve">подписания Протокола вскрытия конвертов и Протокола  рассмотрения заявок на </w:t>
      </w:r>
      <w:r w:rsidR="00A249FC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29.35pt;margin-top:-11.7pt;width:60pt;height:82.5pt;z-index:-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E79F2" w:rsidRPr="00B62071" w:rsidRDefault="00BE79F2" w:rsidP="00BE79F2"/>
              </w:txbxContent>
            </v:textbox>
            <w10:wrap type="square" side="left" anchorx="margin"/>
          </v:shape>
        </w:pict>
      </w:r>
      <w:r w:rsidRPr="00BE79F2">
        <w:rPr>
          <w:sz w:val="24"/>
          <w:szCs w:val="24"/>
        </w:rPr>
        <w:t>участие в закупках;</w:t>
      </w:r>
    </w:p>
    <w:p w:rsidR="00BE79F2" w:rsidRPr="00BE79F2" w:rsidRDefault="00BE79F2" w:rsidP="00BE79F2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554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>подписания Протокола оценки и сопоставления заявок на участие Заказчиком и победителем;</w:t>
      </w:r>
    </w:p>
    <w:p w:rsidR="00BE79F2" w:rsidRPr="00BE79F2" w:rsidRDefault="00BE79F2" w:rsidP="00BE79F2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>передачи победителю закупок одного экземпляра Протокола сопоставления заявок на участие в закупках и проекта договора,</w:t>
      </w:r>
    </w:p>
    <w:p w:rsidR="00BE79F2" w:rsidRPr="00BE79F2" w:rsidRDefault="00BE79F2" w:rsidP="00BE79F2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567"/>
        <w:rPr>
          <w:sz w:val="24"/>
          <w:szCs w:val="24"/>
        </w:rPr>
      </w:pPr>
      <w:r w:rsidRPr="00BE79F2">
        <w:rPr>
          <w:sz w:val="24"/>
          <w:szCs w:val="24"/>
        </w:rPr>
        <w:t xml:space="preserve">подготовка ответов на запросы участников закупок о разъяснении результатов закупок; </w:t>
      </w:r>
    </w:p>
    <w:p w:rsidR="00BE79F2" w:rsidRPr="00BE79F2" w:rsidRDefault="00BE79F2" w:rsidP="00BE79F2">
      <w:pPr>
        <w:pStyle w:val="20"/>
        <w:numPr>
          <w:ilvl w:val="1"/>
          <w:numId w:val="24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sz w:val="24"/>
          <w:szCs w:val="24"/>
        </w:rPr>
      </w:pPr>
      <w:r w:rsidRPr="00BE79F2">
        <w:rPr>
          <w:sz w:val="24"/>
          <w:szCs w:val="24"/>
        </w:rPr>
        <w:t xml:space="preserve"> хранения протоколов и актов, составленных в ходе проведения закупок, заявок на участие в закупках, документации о закупках, изменений, внесенных в документацию о закупках и разъяснений документации о закупках, а также аудиозаписи вскрытия конвертов с завами на</w:t>
      </w:r>
      <w:r w:rsidRPr="00BE79F2">
        <w:rPr>
          <w:rStyle w:val="213pt"/>
          <w:sz w:val="24"/>
          <w:szCs w:val="24"/>
        </w:rPr>
        <w:t xml:space="preserve"> </w:t>
      </w:r>
      <w:r w:rsidRPr="00BE79F2">
        <w:rPr>
          <w:sz w:val="24"/>
          <w:szCs w:val="24"/>
        </w:rPr>
        <w:t>участие в закупках и открытия доступа к поданным в форме электронных документов заявкам в течение одного года с момента проведения закупок.</w:t>
      </w:r>
    </w:p>
    <w:p w:rsidR="00BE79F2" w:rsidRPr="00BE79F2" w:rsidRDefault="00BE79F2" w:rsidP="00BE79F2">
      <w:pPr>
        <w:pStyle w:val="20"/>
        <w:shd w:val="clear" w:color="auto" w:fill="auto"/>
        <w:tabs>
          <w:tab w:val="left" w:pos="142"/>
          <w:tab w:val="left" w:pos="1134"/>
        </w:tabs>
        <w:spacing w:after="0" w:line="240" w:lineRule="auto"/>
        <w:ind w:left="567" w:firstLine="0"/>
        <w:rPr>
          <w:sz w:val="24"/>
          <w:szCs w:val="24"/>
        </w:rPr>
      </w:pPr>
    </w:p>
    <w:p w:rsidR="00BE79F2" w:rsidRPr="00BE79F2" w:rsidRDefault="00BE79F2" w:rsidP="00BE79F2">
      <w:pPr>
        <w:pStyle w:val="37"/>
        <w:keepNext/>
        <w:keepLines/>
        <w:numPr>
          <w:ilvl w:val="0"/>
          <w:numId w:val="17"/>
        </w:numPr>
        <w:shd w:val="clear" w:color="auto" w:fill="auto"/>
        <w:tabs>
          <w:tab w:val="left" w:pos="993"/>
          <w:tab w:val="left" w:pos="1236"/>
        </w:tabs>
        <w:spacing w:after="0" w:line="240" w:lineRule="auto"/>
        <w:ind w:left="820"/>
        <w:jc w:val="center"/>
        <w:rPr>
          <w:sz w:val="24"/>
          <w:szCs w:val="24"/>
        </w:rPr>
      </w:pPr>
      <w:bookmarkStart w:id="5" w:name="bookmark5"/>
      <w:r w:rsidRPr="00BE79F2">
        <w:rPr>
          <w:sz w:val="24"/>
          <w:szCs w:val="24"/>
        </w:rPr>
        <w:t>Права и обязанности закупочной комиссии, ее отдельных членов</w:t>
      </w:r>
      <w:bookmarkEnd w:id="5"/>
    </w:p>
    <w:p w:rsidR="00BE79F2" w:rsidRPr="00BE79F2" w:rsidRDefault="00BE79F2" w:rsidP="00BE79F2">
      <w:pPr>
        <w:pStyle w:val="37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4"/>
        </w:rPr>
      </w:pPr>
    </w:p>
    <w:p w:rsidR="00BE79F2" w:rsidRPr="00BE79F2" w:rsidRDefault="00BE79F2" w:rsidP="00BE79F2">
      <w:pPr>
        <w:pStyle w:val="50"/>
        <w:shd w:val="clear" w:color="auto" w:fill="auto"/>
        <w:tabs>
          <w:tab w:val="left" w:pos="993"/>
          <w:tab w:val="left" w:pos="1332"/>
        </w:tabs>
        <w:spacing w:line="240" w:lineRule="auto"/>
        <w:rPr>
          <w:sz w:val="24"/>
          <w:szCs w:val="24"/>
        </w:rPr>
      </w:pPr>
      <w:r w:rsidRPr="00BE79F2">
        <w:rPr>
          <w:sz w:val="24"/>
          <w:szCs w:val="24"/>
        </w:rPr>
        <w:t xml:space="preserve">           5.1. Закупочная комиссия обязана:</w:t>
      </w:r>
    </w:p>
    <w:p w:rsidR="00BE79F2" w:rsidRPr="00BE79F2" w:rsidRDefault="00BE79F2" w:rsidP="00BE79F2">
      <w:pPr>
        <w:pStyle w:val="50"/>
        <w:shd w:val="clear" w:color="auto" w:fill="auto"/>
        <w:tabs>
          <w:tab w:val="left" w:pos="993"/>
          <w:tab w:val="left" w:pos="1332"/>
        </w:tabs>
        <w:spacing w:line="240" w:lineRule="auto"/>
        <w:rPr>
          <w:b w:val="0"/>
          <w:i w:val="0"/>
          <w:sz w:val="24"/>
          <w:szCs w:val="24"/>
        </w:rPr>
      </w:pPr>
      <w:r w:rsidRPr="00BE79F2">
        <w:rPr>
          <w:sz w:val="24"/>
          <w:szCs w:val="24"/>
        </w:rPr>
        <w:t xml:space="preserve">           </w:t>
      </w:r>
      <w:r w:rsidRPr="00BE79F2">
        <w:rPr>
          <w:b w:val="0"/>
          <w:i w:val="0"/>
          <w:sz w:val="24"/>
          <w:szCs w:val="24"/>
        </w:rPr>
        <w:t>5.1.1. проверять соответствие участников закупки предъявляемым к ним требованиям, установленным законодательством Российской Федерации и закупочной документацией;</w:t>
      </w:r>
    </w:p>
    <w:p w:rsidR="00BE79F2" w:rsidRPr="00BE79F2" w:rsidRDefault="00BE79F2" w:rsidP="00BE79F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rPr>
          <w:sz w:val="24"/>
          <w:szCs w:val="24"/>
        </w:rPr>
      </w:pPr>
      <w:r w:rsidRPr="00BE79F2">
        <w:rPr>
          <w:sz w:val="24"/>
          <w:szCs w:val="24"/>
        </w:rPr>
        <w:t xml:space="preserve">           5.1.2. не допускать участника закупки к участию в конкурсе, аукционе и иным предусмотренным Положением о закупке способе в случаях, установленных законодательством Российской Федерации о размещении заявок;</w:t>
      </w:r>
    </w:p>
    <w:p w:rsidR="00BE79F2" w:rsidRPr="00BE79F2" w:rsidRDefault="00BE79F2" w:rsidP="00BE79F2">
      <w:pPr>
        <w:pStyle w:val="Style2"/>
        <w:widowControl/>
        <w:numPr>
          <w:ilvl w:val="0"/>
          <w:numId w:val="25"/>
        </w:numPr>
        <w:tabs>
          <w:tab w:val="left" w:pos="1277"/>
        </w:tabs>
        <w:spacing w:line="240" w:lineRule="auto"/>
        <w:ind w:right="-50" w:firstLine="614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исполнять предписания уполномоченных на осуществление контроля в сфере закупок на участие в конкурсе, аукционе и иным предусмотренным Положением о закупке способе органов власти об устранении выявленных ими нарушений законодательства Российской Федерации и (или) иных нормативных правовых актов Российской Федерации;</w:t>
      </w:r>
    </w:p>
    <w:p w:rsidR="00BE79F2" w:rsidRPr="00BE79F2" w:rsidRDefault="00BE79F2" w:rsidP="00BE79F2">
      <w:pPr>
        <w:pStyle w:val="Style2"/>
        <w:widowControl/>
        <w:numPr>
          <w:ilvl w:val="0"/>
          <w:numId w:val="25"/>
        </w:numPr>
        <w:tabs>
          <w:tab w:val="left" w:pos="1277"/>
        </w:tabs>
        <w:spacing w:line="240" w:lineRule="auto"/>
        <w:ind w:right="-51" w:firstLine="614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не проводить переговоров с участниками закупки до проведения конкурса, аукциона и иного предусмотренного Положением о закупке способа и (или) во время проведения конкурса, аукциона и иного предусмотренного Положением о закупке способа, кроме случаев обмена информацией, прямо предусмотренных законодательством Российской Федерации и конкурсной документацией;</w:t>
      </w:r>
    </w:p>
    <w:p w:rsidR="00BE79F2" w:rsidRPr="00BE79F2" w:rsidRDefault="00BE79F2" w:rsidP="00BE79F2">
      <w:pPr>
        <w:pStyle w:val="Style2"/>
        <w:widowControl/>
        <w:numPr>
          <w:ilvl w:val="0"/>
          <w:numId w:val="26"/>
        </w:numPr>
        <w:tabs>
          <w:tab w:val="left" w:pos="1262"/>
        </w:tabs>
        <w:spacing w:line="240" w:lineRule="auto"/>
        <w:ind w:left="77" w:right="-51" w:firstLine="581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вносить представленные участниками закупки разъяснения положений поданных ими, в том числе и в электронной форме, документов и заявок на участие в конкурсе, аукционе и иного предусмотренного Положением о закупке способе в протокол вскрытия конвертов;</w:t>
      </w:r>
    </w:p>
    <w:p w:rsidR="00BE79F2" w:rsidRPr="00BE79F2" w:rsidRDefault="00BE79F2" w:rsidP="00BE79F2">
      <w:pPr>
        <w:pStyle w:val="Style2"/>
        <w:widowControl/>
        <w:numPr>
          <w:ilvl w:val="0"/>
          <w:numId w:val="26"/>
        </w:numPr>
        <w:tabs>
          <w:tab w:val="left" w:pos="1262"/>
        </w:tabs>
        <w:spacing w:line="240" w:lineRule="auto"/>
        <w:ind w:left="77" w:right="-50" w:firstLine="581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lastRenderedPageBreak/>
        <w:t>оценивать и сопоставлять заявки на участие в закупке на поставку определенных видов товаров, выполнение определенных видов товаров, оказание определенных видов услуг.</w:t>
      </w:r>
    </w:p>
    <w:p w:rsidR="00BE79F2" w:rsidRPr="00BE79F2" w:rsidRDefault="00BE79F2" w:rsidP="00BE79F2">
      <w:pPr>
        <w:pStyle w:val="Style3"/>
        <w:widowControl/>
        <w:ind w:left="653" w:right="-50"/>
        <w:jc w:val="both"/>
        <w:rPr>
          <w:rStyle w:val="FontStyle17"/>
          <w:sz w:val="24"/>
          <w:szCs w:val="24"/>
        </w:rPr>
      </w:pPr>
      <w:r w:rsidRPr="00BE79F2">
        <w:rPr>
          <w:rStyle w:val="FontStyle17"/>
          <w:sz w:val="24"/>
          <w:szCs w:val="24"/>
        </w:rPr>
        <w:t>5.2. Члены закупочной комиссии обязаны:</w:t>
      </w:r>
    </w:p>
    <w:p w:rsidR="00BE79F2" w:rsidRPr="00BE79F2" w:rsidRDefault="00BE79F2" w:rsidP="00BE79F2">
      <w:pPr>
        <w:pStyle w:val="Style2"/>
        <w:widowControl/>
        <w:tabs>
          <w:tab w:val="left" w:pos="1334"/>
        </w:tabs>
        <w:spacing w:line="240" w:lineRule="auto"/>
        <w:ind w:right="-50" w:firstLine="662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5.2.1.</w:t>
      </w:r>
      <w:r w:rsidRPr="00BE79F2">
        <w:rPr>
          <w:rStyle w:val="FontStyle14"/>
          <w:sz w:val="24"/>
          <w:szCs w:val="24"/>
        </w:rPr>
        <w:tab/>
        <w:t>знать и руководствоваться в своей деятельности законодательством Российской Федерации и настоящего Положения;</w:t>
      </w:r>
    </w:p>
    <w:p w:rsidR="00BE79F2" w:rsidRPr="00BE79F2" w:rsidRDefault="00BE79F2" w:rsidP="00BE79F2">
      <w:pPr>
        <w:pStyle w:val="Style2"/>
        <w:widowControl/>
        <w:tabs>
          <w:tab w:val="left" w:pos="1243"/>
        </w:tabs>
        <w:spacing w:line="240" w:lineRule="auto"/>
        <w:ind w:right="-50"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5.2.2.</w:t>
      </w:r>
      <w:r w:rsidRPr="00BE79F2">
        <w:rPr>
          <w:rStyle w:val="FontStyle14"/>
          <w:sz w:val="24"/>
          <w:szCs w:val="24"/>
        </w:rPr>
        <w:tab/>
        <w:t>лично присутствовать на заседаниях закупочной комиссии, отсутствие на заседании</w:t>
      </w:r>
      <w:r w:rsidRPr="00BE79F2">
        <w:rPr>
          <w:rStyle w:val="FontStyle14"/>
          <w:sz w:val="24"/>
          <w:szCs w:val="24"/>
        </w:rPr>
        <w:br/>
        <w:t>закупочной комиссии допускается только по уважительным причинам в соответствии трудовым законодательством Российской Федерации;</w:t>
      </w:r>
    </w:p>
    <w:p w:rsidR="00BE79F2" w:rsidRPr="00BE79F2" w:rsidRDefault="00BE79F2" w:rsidP="00BE79F2">
      <w:pPr>
        <w:pStyle w:val="Style2"/>
        <w:widowControl/>
        <w:tabs>
          <w:tab w:val="left" w:pos="1325"/>
        </w:tabs>
        <w:spacing w:line="240" w:lineRule="auto"/>
        <w:ind w:right="-50"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5.2.3.</w:t>
      </w:r>
      <w:r w:rsidRPr="00BE79F2">
        <w:rPr>
          <w:rStyle w:val="FontStyle14"/>
          <w:sz w:val="24"/>
          <w:szCs w:val="24"/>
        </w:rPr>
        <w:tab/>
        <w:t>соблюдать правила рассмотрения, оценки и сопоставления заявок на участие в Закупке;</w:t>
      </w:r>
    </w:p>
    <w:p w:rsidR="00BE79F2" w:rsidRPr="00BE79F2" w:rsidRDefault="00BE79F2" w:rsidP="00BE79F2">
      <w:pPr>
        <w:pStyle w:val="Style2"/>
        <w:widowControl/>
        <w:tabs>
          <w:tab w:val="left" w:pos="1325"/>
        </w:tabs>
        <w:spacing w:line="240" w:lineRule="auto"/>
        <w:ind w:right="-50"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5.2.4.</w:t>
      </w:r>
      <w:r w:rsidRPr="00BE79F2">
        <w:rPr>
          <w:rStyle w:val="FontStyle14"/>
          <w:sz w:val="24"/>
          <w:szCs w:val="24"/>
        </w:rPr>
        <w:tab/>
        <w:t>не допускать разглашения сведений, ставших им известными в ходе проведения закупки, кроме случаев прямо предусмотренных законодательством Российской Федерации.</w:t>
      </w:r>
    </w:p>
    <w:p w:rsidR="00BE79F2" w:rsidRPr="00BE79F2" w:rsidRDefault="00BE79F2" w:rsidP="00BE79F2">
      <w:pPr>
        <w:pStyle w:val="Style3"/>
        <w:widowControl/>
        <w:ind w:right="-50" w:firstLine="567"/>
        <w:jc w:val="both"/>
        <w:rPr>
          <w:rStyle w:val="FontStyle17"/>
          <w:sz w:val="24"/>
          <w:szCs w:val="24"/>
        </w:rPr>
      </w:pPr>
      <w:r w:rsidRPr="00BE79F2">
        <w:rPr>
          <w:rStyle w:val="FontStyle17"/>
          <w:sz w:val="24"/>
          <w:szCs w:val="24"/>
        </w:rPr>
        <w:t>5.3. Закупочная комиссия вправе:</w:t>
      </w:r>
    </w:p>
    <w:p w:rsidR="00BE79F2" w:rsidRPr="00BE79F2" w:rsidRDefault="00BE79F2" w:rsidP="00BE79F2">
      <w:pPr>
        <w:pStyle w:val="Style2"/>
        <w:widowControl/>
        <w:tabs>
          <w:tab w:val="left" w:pos="1349"/>
        </w:tabs>
        <w:spacing w:line="240" w:lineRule="auto"/>
        <w:ind w:right="-50"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5.3.1.</w:t>
      </w:r>
      <w:r w:rsidRPr="00BE79F2">
        <w:rPr>
          <w:rStyle w:val="FontStyle14"/>
          <w:sz w:val="24"/>
          <w:szCs w:val="24"/>
        </w:rPr>
        <w:tab/>
        <w:t>установить требование об отсутствии сведений об участниках закупки в реестре недобросовестных поставщиков, предусмотренном ст. 5 №223-Ф3;</w:t>
      </w:r>
    </w:p>
    <w:p w:rsidR="00BE79F2" w:rsidRPr="00BE79F2" w:rsidRDefault="00BE79F2" w:rsidP="00BE79F2">
      <w:pPr>
        <w:pStyle w:val="Style2"/>
        <w:widowControl/>
        <w:tabs>
          <w:tab w:val="left" w:pos="1454"/>
        </w:tabs>
        <w:spacing w:line="240" w:lineRule="auto"/>
        <w:ind w:right="-50"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5.3.2.</w:t>
      </w:r>
      <w:r w:rsidRPr="00BE79F2">
        <w:rPr>
          <w:rStyle w:val="FontStyle14"/>
          <w:sz w:val="24"/>
          <w:szCs w:val="24"/>
        </w:rPr>
        <w:tab/>
        <w:t>потребовать от участников закупки представления разъяснений положений поданных ими заявок на участие в закупке, в том числе и заявок, поданных в форме электронных документов, при регистрации указанных заявок;</w:t>
      </w:r>
    </w:p>
    <w:p w:rsidR="00BE79F2" w:rsidRPr="00BE79F2" w:rsidRDefault="00BE79F2" w:rsidP="00BE79F2">
      <w:pPr>
        <w:pStyle w:val="Style2"/>
        <w:widowControl/>
        <w:tabs>
          <w:tab w:val="left" w:pos="1349"/>
        </w:tabs>
        <w:spacing w:line="240" w:lineRule="auto"/>
        <w:ind w:right="-50"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5.3.3.</w:t>
      </w:r>
      <w:r w:rsidRPr="00BE79F2">
        <w:rPr>
          <w:rStyle w:val="FontStyle14"/>
          <w:sz w:val="24"/>
          <w:szCs w:val="24"/>
        </w:rPr>
        <w:tab/>
        <w:t>при необходимости привлекать к своей работе экспертов;</w:t>
      </w:r>
    </w:p>
    <w:p w:rsidR="00BE79F2" w:rsidRPr="00BE79F2" w:rsidRDefault="00BE79F2" w:rsidP="00BE79F2">
      <w:pPr>
        <w:pStyle w:val="Style2"/>
        <w:widowControl/>
        <w:numPr>
          <w:ilvl w:val="0"/>
          <w:numId w:val="27"/>
        </w:numPr>
        <w:tabs>
          <w:tab w:val="left" w:pos="1450"/>
        </w:tabs>
        <w:spacing w:line="240" w:lineRule="auto"/>
        <w:ind w:right="-50"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в случаях, предусмотренных Положением о закупках, отстранить участника размещения закупок от участия в закупках на любом этапе его проведения;</w:t>
      </w:r>
    </w:p>
    <w:p w:rsidR="00BE79F2" w:rsidRPr="00BE79F2" w:rsidRDefault="00BE79F2" w:rsidP="00BE79F2">
      <w:pPr>
        <w:pStyle w:val="Style2"/>
        <w:widowControl/>
        <w:numPr>
          <w:ilvl w:val="0"/>
          <w:numId w:val="27"/>
        </w:numPr>
        <w:tabs>
          <w:tab w:val="left" w:pos="1450"/>
        </w:tabs>
        <w:spacing w:line="240" w:lineRule="auto"/>
        <w:ind w:right="-50"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запросить у соответствующих органов и организаций сведения о проведении ликвидации участника размещения закупки - юридического лица, подавшего заявку на участие в закупках, проведении в отношении такого участника - юридического лица, индивидуального предпринимателя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BE79F2" w:rsidRPr="00BE79F2" w:rsidRDefault="00BE79F2" w:rsidP="00BE79F2">
      <w:pPr>
        <w:pStyle w:val="Style9"/>
        <w:widowControl/>
        <w:ind w:right="-50" w:firstLine="567"/>
        <w:jc w:val="both"/>
        <w:rPr>
          <w:rStyle w:val="FontStyle17"/>
          <w:sz w:val="24"/>
          <w:szCs w:val="24"/>
        </w:rPr>
      </w:pPr>
      <w:r w:rsidRPr="00BE79F2">
        <w:rPr>
          <w:rStyle w:val="FontStyle17"/>
          <w:sz w:val="24"/>
          <w:szCs w:val="24"/>
        </w:rPr>
        <w:t>5.4. Члены закупочной комиссии вправе:</w:t>
      </w:r>
    </w:p>
    <w:p w:rsidR="00BE79F2" w:rsidRPr="00BE79F2" w:rsidRDefault="00BE79F2" w:rsidP="00BE79F2">
      <w:pPr>
        <w:pStyle w:val="Style12"/>
        <w:widowControl/>
        <w:spacing w:line="240" w:lineRule="auto"/>
        <w:ind w:right="-50"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5.4.1. знакомиться со всеми представленными на рассмотрение документами и сведениями, составляющими заявку на участие в закупке;</w:t>
      </w:r>
    </w:p>
    <w:p w:rsidR="00BE79F2" w:rsidRPr="00BE79F2" w:rsidRDefault="00BE79F2" w:rsidP="00BE79F2">
      <w:pPr>
        <w:pStyle w:val="Style2"/>
        <w:widowControl/>
        <w:numPr>
          <w:ilvl w:val="0"/>
          <w:numId w:val="28"/>
        </w:numPr>
        <w:tabs>
          <w:tab w:val="left" w:pos="1469"/>
        </w:tabs>
        <w:spacing w:line="240" w:lineRule="auto"/>
        <w:ind w:right="-50"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выступать по вопросам повестки дня на заседаниях закупочной комиссии;</w:t>
      </w:r>
    </w:p>
    <w:p w:rsidR="00BE79F2" w:rsidRPr="00BE79F2" w:rsidRDefault="00BE79F2" w:rsidP="00BE79F2">
      <w:pPr>
        <w:pStyle w:val="Style2"/>
        <w:widowControl/>
        <w:numPr>
          <w:ilvl w:val="0"/>
          <w:numId w:val="28"/>
        </w:numPr>
        <w:tabs>
          <w:tab w:val="left" w:pos="1469"/>
        </w:tabs>
        <w:spacing w:line="240" w:lineRule="auto"/>
        <w:ind w:right="-50"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проверять правильность содержания протокола рассмотрения заявок на участие в закупке, в том числе правильность отражения в протоколе рассмотрения заявок своего выступления;</w:t>
      </w:r>
    </w:p>
    <w:p w:rsidR="00BE79F2" w:rsidRPr="00BE79F2" w:rsidRDefault="00BE79F2" w:rsidP="00BE79F2">
      <w:pPr>
        <w:pStyle w:val="Style2"/>
        <w:widowControl/>
        <w:numPr>
          <w:ilvl w:val="0"/>
          <w:numId w:val="28"/>
        </w:numPr>
        <w:tabs>
          <w:tab w:val="left" w:pos="1469"/>
        </w:tabs>
        <w:spacing w:line="240" w:lineRule="auto"/>
        <w:ind w:right="-50"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члены закупочной комиссии имеют право письменно изложить свое особое мнение, которое прикладывается к протоколу в соответствии с Положением о закупке.</w:t>
      </w:r>
    </w:p>
    <w:p w:rsidR="00BE79F2" w:rsidRPr="00BE79F2" w:rsidRDefault="00BE79F2" w:rsidP="00BE79F2">
      <w:pPr>
        <w:pStyle w:val="20"/>
        <w:shd w:val="clear" w:color="auto" w:fill="auto"/>
        <w:tabs>
          <w:tab w:val="left" w:pos="772"/>
        </w:tabs>
        <w:spacing w:after="0" w:line="240" w:lineRule="auto"/>
        <w:ind w:right="-50" w:firstLine="567"/>
        <w:rPr>
          <w:b/>
          <w:sz w:val="24"/>
          <w:szCs w:val="24"/>
        </w:rPr>
      </w:pPr>
      <w:r w:rsidRPr="00BE79F2">
        <w:rPr>
          <w:b/>
          <w:sz w:val="24"/>
          <w:szCs w:val="24"/>
        </w:rPr>
        <w:t>5.5. Члены закупочной комиссии:</w:t>
      </w:r>
    </w:p>
    <w:p w:rsidR="00BE79F2" w:rsidRPr="00BE79F2" w:rsidRDefault="00BE79F2" w:rsidP="00BE79F2">
      <w:pPr>
        <w:pStyle w:val="Style2"/>
        <w:widowControl/>
        <w:numPr>
          <w:ilvl w:val="0"/>
          <w:numId w:val="29"/>
        </w:numPr>
        <w:tabs>
          <w:tab w:val="left" w:pos="1123"/>
        </w:tabs>
        <w:spacing w:line="240" w:lineRule="auto"/>
        <w:ind w:right="72" w:firstLine="53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присутствуют на заседаниях Комиссии по закупкам и принимают решения по вопросам, отнесенных к компетенции Комиссии по закупкам настоящим Положением и Федеральным законом от 18.07.2011 N 223-ФЗ «О закупках товаров, работ, услуг отдельными видами юридических лиц»;</w:t>
      </w:r>
    </w:p>
    <w:p w:rsidR="00BE79F2" w:rsidRPr="00BE79F2" w:rsidRDefault="00BE79F2" w:rsidP="00BE79F2">
      <w:pPr>
        <w:pStyle w:val="Style2"/>
        <w:widowControl/>
        <w:numPr>
          <w:ilvl w:val="0"/>
          <w:numId w:val="29"/>
        </w:numPr>
        <w:tabs>
          <w:tab w:val="left" w:pos="1123"/>
        </w:tabs>
        <w:spacing w:line="240" w:lineRule="auto"/>
        <w:ind w:right="53" w:firstLine="53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осуществляют рассмотрение, оценку и сопоставление заявок на участие в закупках в соответствии с требованиями действующего законодательства, документации о закупках и Положения;</w:t>
      </w:r>
    </w:p>
    <w:p w:rsidR="00BE79F2" w:rsidRPr="00BE79F2" w:rsidRDefault="00BE79F2" w:rsidP="00BE79F2">
      <w:pPr>
        <w:pStyle w:val="Style2"/>
        <w:widowControl/>
        <w:numPr>
          <w:ilvl w:val="0"/>
          <w:numId w:val="29"/>
        </w:numPr>
        <w:tabs>
          <w:tab w:val="left" w:pos="1123"/>
        </w:tabs>
        <w:spacing w:line="240" w:lineRule="auto"/>
        <w:ind w:right="53" w:firstLine="53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подписывают Протокол вскрытия конвертов, Протокол рассмотрения заявок на участие в закупках и Протокол оценки и сопоставления заявок на участие в закупках;</w:t>
      </w:r>
    </w:p>
    <w:p w:rsidR="00BE79F2" w:rsidRPr="00BE79F2" w:rsidRDefault="00BE79F2" w:rsidP="00BE79F2">
      <w:pPr>
        <w:pStyle w:val="Style2"/>
        <w:widowControl/>
        <w:numPr>
          <w:ilvl w:val="0"/>
          <w:numId w:val="29"/>
        </w:numPr>
        <w:tabs>
          <w:tab w:val="left" w:pos="1123"/>
        </w:tabs>
        <w:spacing w:line="240" w:lineRule="auto"/>
        <w:ind w:right="53" w:firstLine="53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рассматривают разъяснения положений документов и заявок на участие в закупках, представленных участниками размещения закупки;</w:t>
      </w:r>
    </w:p>
    <w:p w:rsidR="00BE79F2" w:rsidRPr="00BE79F2" w:rsidRDefault="00BE79F2" w:rsidP="00BE79F2">
      <w:pPr>
        <w:pStyle w:val="Style2"/>
        <w:widowControl/>
        <w:tabs>
          <w:tab w:val="left" w:pos="1219"/>
        </w:tabs>
        <w:spacing w:line="240" w:lineRule="auto"/>
        <w:ind w:left="19" w:right="62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5.5.5.</w:t>
      </w:r>
      <w:r w:rsidRPr="00BE79F2">
        <w:rPr>
          <w:rStyle w:val="FontStyle14"/>
          <w:sz w:val="24"/>
          <w:szCs w:val="24"/>
        </w:rPr>
        <w:tab/>
        <w:t>принимают участие в определении победителя закупки, в том числе путем обсуждения и голосования;</w:t>
      </w:r>
    </w:p>
    <w:p w:rsidR="00BE79F2" w:rsidRPr="00BE79F2" w:rsidRDefault="00BE79F2" w:rsidP="00BE79F2">
      <w:pPr>
        <w:pStyle w:val="Style2"/>
        <w:widowControl/>
        <w:tabs>
          <w:tab w:val="left" w:pos="1123"/>
        </w:tabs>
        <w:spacing w:line="240" w:lineRule="auto"/>
        <w:ind w:left="19" w:right="48" w:firstLine="53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lastRenderedPageBreak/>
        <w:t>5.5.6.</w:t>
      </w:r>
      <w:r w:rsidRPr="00BE79F2">
        <w:rPr>
          <w:rStyle w:val="FontStyle14"/>
          <w:sz w:val="24"/>
          <w:szCs w:val="24"/>
        </w:rPr>
        <w:tab/>
        <w:t>Осуществляют иные действия в соответствии с Федеральным законом от 18.07.2011</w:t>
      </w:r>
      <w:r w:rsidRPr="00BE79F2">
        <w:rPr>
          <w:rStyle w:val="FontStyle14"/>
          <w:sz w:val="24"/>
          <w:szCs w:val="24"/>
        </w:rPr>
        <w:br/>
        <w:t>N 223-ФЗ «О закупках товаров, работ, услуг отдельными видами юридических лиц» и настоящим Положением.</w:t>
      </w:r>
    </w:p>
    <w:p w:rsidR="00BE79F2" w:rsidRPr="00BE79F2" w:rsidRDefault="00BE79F2" w:rsidP="00BE79F2">
      <w:pPr>
        <w:pStyle w:val="Style8"/>
        <w:widowControl/>
        <w:tabs>
          <w:tab w:val="left" w:pos="998"/>
        </w:tabs>
        <w:spacing w:line="240" w:lineRule="auto"/>
        <w:ind w:left="590" w:firstLine="0"/>
        <w:jc w:val="both"/>
        <w:rPr>
          <w:rStyle w:val="FontStyle17"/>
          <w:sz w:val="24"/>
          <w:szCs w:val="24"/>
        </w:rPr>
      </w:pPr>
      <w:r w:rsidRPr="00BE79F2">
        <w:rPr>
          <w:rStyle w:val="FontStyle17"/>
          <w:sz w:val="24"/>
          <w:szCs w:val="24"/>
        </w:rPr>
        <w:t>5.6.</w:t>
      </w:r>
      <w:r w:rsidRPr="00BE79F2">
        <w:rPr>
          <w:rStyle w:val="FontStyle17"/>
          <w:sz w:val="24"/>
          <w:szCs w:val="24"/>
        </w:rPr>
        <w:tab/>
        <w:t>Председатель закупочной комиссии:</w:t>
      </w:r>
    </w:p>
    <w:p w:rsidR="00BE79F2" w:rsidRPr="00BE79F2" w:rsidRDefault="00BE79F2" w:rsidP="00BE79F2">
      <w:pPr>
        <w:pStyle w:val="Style2"/>
        <w:widowControl/>
        <w:numPr>
          <w:ilvl w:val="0"/>
          <w:numId w:val="30"/>
        </w:numPr>
        <w:tabs>
          <w:tab w:val="left" w:pos="1133"/>
        </w:tabs>
        <w:spacing w:line="240" w:lineRule="auto"/>
        <w:ind w:left="29" w:right="34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осуществляет общее руководство работой закупочной комиссии и обеспечивает выполнение настоящего Положения;</w:t>
      </w:r>
    </w:p>
    <w:p w:rsidR="00BE79F2" w:rsidRPr="00BE79F2" w:rsidRDefault="00BE79F2" w:rsidP="00BE79F2">
      <w:pPr>
        <w:pStyle w:val="Style2"/>
        <w:widowControl/>
        <w:numPr>
          <w:ilvl w:val="0"/>
          <w:numId w:val="30"/>
        </w:numPr>
        <w:tabs>
          <w:tab w:val="left" w:pos="1133"/>
        </w:tabs>
        <w:spacing w:line="240" w:lineRule="auto"/>
        <w:ind w:left="29" w:right="29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BE79F2" w:rsidRPr="00BE79F2" w:rsidRDefault="00BE79F2" w:rsidP="00BE79F2">
      <w:pPr>
        <w:pStyle w:val="Style2"/>
        <w:widowControl/>
        <w:numPr>
          <w:ilvl w:val="0"/>
          <w:numId w:val="30"/>
        </w:numPr>
        <w:tabs>
          <w:tab w:val="left" w:pos="1133"/>
        </w:tabs>
        <w:spacing w:line="240" w:lineRule="auto"/>
        <w:ind w:left="562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открывает и ведет заседания закупочной комиссии;</w:t>
      </w:r>
    </w:p>
    <w:p w:rsidR="00BE79F2" w:rsidRPr="00BE79F2" w:rsidRDefault="00BE79F2" w:rsidP="00BE79F2">
      <w:pPr>
        <w:pStyle w:val="Style2"/>
        <w:widowControl/>
        <w:numPr>
          <w:ilvl w:val="0"/>
          <w:numId w:val="30"/>
        </w:numPr>
        <w:tabs>
          <w:tab w:val="left" w:pos="1133"/>
        </w:tabs>
        <w:spacing w:line="240" w:lineRule="auto"/>
        <w:ind w:left="562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объявляет состав закупочной комиссии;</w:t>
      </w:r>
    </w:p>
    <w:p w:rsidR="00BE79F2" w:rsidRPr="00BE79F2" w:rsidRDefault="00BE79F2" w:rsidP="00BE79F2">
      <w:pPr>
        <w:pStyle w:val="Style2"/>
        <w:widowControl/>
        <w:numPr>
          <w:ilvl w:val="0"/>
          <w:numId w:val="31"/>
        </w:numPr>
        <w:tabs>
          <w:tab w:val="left" w:pos="1142"/>
        </w:tabs>
        <w:spacing w:line="240" w:lineRule="auto"/>
        <w:ind w:left="34" w:right="29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назначает члена закупочной комиссии, который будет осуществлять вскрытие конвертов с заявками на участие в закупках и открытие доступа к поданным в форме электронных документов заявкам на участие в закупках;</w:t>
      </w:r>
    </w:p>
    <w:p w:rsidR="00BE79F2" w:rsidRPr="00BE79F2" w:rsidRDefault="00BE79F2" w:rsidP="00BE79F2">
      <w:pPr>
        <w:pStyle w:val="Style2"/>
        <w:widowControl/>
        <w:numPr>
          <w:ilvl w:val="0"/>
          <w:numId w:val="31"/>
        </w:numPr>
        <w:tabs>
          <w:tab w:val="left" w:pos="1142"/>
        </w:tabs>
        <w:spacing w:line="240" w:lineRule="auto"/>
        <w:ind w:left="34" w:right="34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объявляет сведения, подлежащие объявлению на процедуре вскрытия конвертов с заявками на участие в закупках и открытие доступа к поданным в форме электронных документов заявкам на участие в закупках;</w:t>
      </w:r>
    </w:p>
    <w:p w:rsidR="00BE79F2" w:rsidRPr="00BE79F2" w:rsidRDefault="00BE79F2" w:rsidP="00BE79F2">
      <w:pPr>
        <w:pStyle w:val="Style2"/>
        <w:widowControl/>
        <w:numPr>
          <w:ilvl w:val="0"/>
          <w:numId w:val="32"/>
        </w:numPr>
        <w:tabs>
          <w:tab w:val="left" w:pos="1142"/>
        </w:tabs>
        <w:spacing w:line="240" w:lineRule="auto"/>
        <w:ind w:left="566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определяет порядок рассмотрения обсуждаемых вопросов;</w:t>
      </w:r>
    </w:p>
    <w:p w:rsidR="00BE79F2" w:rsidRPr="00BE79F2" w:rsidRDefault="00BE79F2" w:rsidP="00BE79F2">
      <w:pPr>
        <w:pStyle w:val="Style2"/>
        <w:widowControl/>
        <w:numPr>
          <w:ilvl w:val="0"/>
          <w:numId w:val="31"/>
        </w:numPr>
        <w:tabs>
          <w:tab w:val="left" w:pos="1142"/>
        </w:tabs>
        <w:spacing w:line="240" w:lineRule="auto"/>
        <w:ind w:left="34" w:right="24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в случае необходимости выносит на обсуждение закупочной комиссии вопрос о привлечении к работе комиссии экспертов;</w:t>
      </w:r>
    </w:p>
    <w:p w:rsidR="00BE79F2" w:rsidRPr="00BE79F2" w:rsidRDefault="00BE79F2" w:rsidP="00BE79F2">
      <w:pPr>
        <w:pStyle w:val="Style2"/>
        <w:widowControl/>
        <w:numPr>
          <w:ilvl w:val="0"/>
          <w:numId w:val="31"/>
        </w:numPr>
        <w:tabs>
          <w:tab w:val="left" w:pos="1142"/>
        </w:tabs>
        <w:spacing w:line="240" w:lineRule="auto"/>
        <w:ind w:left="34" w:right="19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подписывает Протокол вскрытия конвертов с заявками на участие в закупках и открытия доступа к поданным в форме электронных, Протокол рассмотрения заявок на участие в закупках и Протокол оценки и сопоставления заявок на участие в закупках;</w:t>
      </w:r>
    </w:p>
    <w:p w:rsidR="00BE79F2" w:rsidRPr="00BE79F2" w:rsidRDefault="00BE79F2" w:rsidP="00BE79F2">
      <w:pPr>
        <w:pStyle w:val="Style2"/>
        <w:widowControl/>
        <w:numPr>
          <w:ilvl w:val="0"/>
          <w:numId w:val="33"/>
        </w:numPr>
        <w:tabs>
          <w:tab w:val="left" w:pos="1262"/>
        </w:tabs>
        <w:spacing w:line="240" w:lineRule="auto"/>
        <w:ind w:left="581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объявляет победителя закупки;</w:t>
      </w:r>
    </w:p>
    <w:p w:rsidR="00BE79F2" w:rsidRPr="00BE79F2" w:rsidRDefault="00BE79F2" w:rsidP="00BE79F2">
      <w:pPr>
        <w:pStyle w:val="Style2"/>
        <w:widowControl/>
        <w:numPr>
          <w:ilvl w:val="0"/>
          <w:numId w:val="33"/>
        </w:numPr>
        <w:tabs>
          <w:tab w:val="left" w:pos="1262"/>
        </w:tabs>
        <w:spacing w:line="240" w:lineRule="auto"/>
        <w:ind w:left="48" w:right="14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осуществляет иные действия в соответствии с Федеральным законом от 18.07.2011 N 223-ФЗ «О закупках товаров, работ, услуг отдельными видами юридических лиц» и настоящим Положением.</w:t>
      </w:r>
    </w:p>
    <w:p w:rsidR="00BE79F2" w:rsidRPr="00BE79F2" w:rsidRDefault="00BE79F2" w:rsidP="00BE79F2">
      <w:pPr>
        <w:pStyle w:val="Style8"/>
        <w:widowControl/>
        <w:tabs>
          <w:tab w:val="left" w:pos="998"/>
        </w:tabs>
        <w:spacing w:line="240" w:lineRule="auto"/>
        <w:ind w:left="48" w:right="14"/>
        <w:jc w:val="both"/>
        <w:rPr>
          <w:rStyle w:val="FontStyle17"/>
          <w:sz w:val="24"/>
          <w:szCs w:val="24"/>
        </w:rPr>
      </w:pPr>
      <w:r w:rsidRPr="00BE79F2">
        <w:rPr>
          <w:rStyle w:val="FontStyle14"/>
          <w:spacing w:val="-20"/>
          <w:sz w:val="24"/>
          <w:szCs w:val="24"/>
        </w:rPr>
        <w:t>5.7.</w:t>
      </w:r>
      <w:r w:rsidRPr="00BE79F2">
        <w:rPr>
          <w:rStyle w:val="FontStyle14"/>
          <w:sz w:val="24"/>
          <w:szCs w:val="24"/>
        </w:rPr>
        <w:tab/>
      </w:r>
      <w:r w:rsidRPr="00BE79F2">
        <w:rPr>
          <w:rStyle w:val="FontStyle17"/>
          <w:sz w:val="24"/>
          <w:szCs w:val="24"/>
        </w:rPr>
        <w:t>Секретарь закупочной комиссии или другой уполномоченный Председателем член</w:t>
      </w:r>
      <w:r w:rsidRPr="00BE79F2">
        <w:rPr>
          <w:rStyle w:val="FontStyle17"/>
          <w:sz w:val="24"/>
          <w:szCs w:val="24"/>
        </w:rPr>
        <w:br/>
        <w:t>закупочной комиссии:</w:t>
      </w:r>
    </w:p>
    <w:p w:rsidR="00BE79F2" w:rsidRPr="00BE79F2" w:rsidRDefault="00BE79F2" w:rsidP="00BE79F2">
      <w:pPr>
        <w:pStyle w:val="Style2"/>
        <w:widowControl/>
        <w:numPr>
          <w:ilvl w:val="0"/>
          <w:numId w:val="34"/>
        </w:numPr>
        <w:tabs>
          <w:tab w:val="left" w:pos="1181"/>
        </w:tabs>
        <w:spacing w:line="240" w:lineRule="auto"/>
        <w:ind w:left="53" w:right="10" w:firstLine="542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осуществляет подготовку заседаний закупочной комиссии, включая оформление и рассылку необходимых документов, информирование членов закупочной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3 (три) рабочих дня до их начала и обеспечивает членов закупочной комиссии необходимыми материалами;</w:t>
      </w:r>
    </w:p>
    <w:p w:rsidR="00BE79F2" w:rsidRPr="00BE79F2" w:rsidRDefault="00BE79F2" w:rsidP="00BE79F2">
      <w:pPr>
        <w:pStyle w:val="Style2"/>
        <w:widowControl/>
        <w:numPr>
          <w:ilvl w:val="0"/>
          <w:numId w:val="34"/>
        </w:numPr>
        <w:tabs>
          <w:tab w:val="left" w:pos="1181"/>
        </w:tabs>
        <w:spacing w:line="240" w:lineRule="auto"/>
        <w:ind w:left="53" w:firstLine="542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по ходу заседаний закупочной комиссии оформляет Протокол вскрытия конвертов, Протокол рассмотрения заявок на участие в закупках и Протокол оценки и сопоставления заявок на участие в закупках;</w:t>
      </w:r>
    </w:p>
    <w:p w:rsidR="00BE79F2" w:rsidRPr="00BE79F2" w:rsidRDefault="00BE79F2" w:rsidP="00BE79F2">
      <w:pPr>
        <w:pStyle w:val="20"/>
        <w:shd w:val="clear" w:color="auto" w:fill="auto"/>
        <w:tabs>
          <w:tab w:val="left" w:pos="772"/>
        </w:tabs>
        <w:spacing w:after="0" w:line="240" w:lineRule="auto"/>
        <w:ind w:right="-50"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5.7.3.</w:t>
      </w:r>
      <w:r w:rsidRPr="00BE79F2">
        <w:rPr>
          <w:rStyle w:val="FontStyle14"/>
          <w:sz w:val="24"/>
          <w:szCs w:val="24"/>
        </w:rPr>
        <w:tab/>
        <w:t>осуществляет иные действия организационно-технического характера в соответствии с Федеральным законом от 18.07.2011 N 223-ФЗ «О закупках товаров, работ, услуг отдельными видами юридических лиц» и настоящим Положением.</w:t>
      </w:r>
    </w:p>
    <w:p w:rsidR="00BE79F2" w:rsidRPr="00BE79F2" w:rsidRDefault="00BE79F2" w:rsidP="00BE79F2">
      <w:pPr>
        <w:pStyle w:val="20"/>
        <w:shd w:val="clear" w:color="auto" w:fill="auto"/>
        <w:tabs>
          <w:tab w:val="left" w:pos="772"/>
        </w:tabs>
        <w:spacing w:after="0" w:line="240" w:lineRule="auto"/>
        <w:ind w:right="-50" w:firstLine="567"/>
        <w:rPr>
          <w:rStyle w:val="FontStyle14"/>
          <w:sz w:val="24"/>
          <w:szCs w:val="24"/>
        </w:rPr>
      </w:pPr>
    </w:p>
    <w:p w:rsidR="00BE79F2" w:rsidRPr="00BE79F2" w:rsidRDefault="00BE79F2" w:rsidP="00BE79F2">
      <w:pPr>
        <w:pStyle w:val="Style5"/>
        <w:widowControl/>
        <w:jc w:val="center"/>
        <w:rPr>
          <w:rStyle w:val="FontStyle15"/>
        </w:rPr>
      </w:pPr>
      <w:r w:rsidRPr="00BE79F2">
        <w:rPr>
          <w:rStyle w:val="FontStyle15"/>
        </w:rPr>
        <w:t>VI. Регламент работы закупочной комиссии</w:t>
      </w:r>
    </w:p>
    <w:p w:rsidR="00BE79F2" w:rsidRPr="00BE79F2" w:rsidRDefault="00BE79F2" w:rsidP="00BE79F2">
      <w:pPr>
        <w:pStyle w:val="20"/>
        <w:shd w:val="clear" w:color="auto" w:fill="auto"/>
        <w:tabs>
          <w:tab w:val="left" w:pos="772"/>
        </w:tabs>
        <w:spacing w:after="0" w:line="240" w:lineRule="auto"/>
        <w:ind w:right="-50" w:firstLine="567"/>
        <w:rPr>
          <w:sz w:val="24"/>
          <w:szCs w:val="24"/>
        </w:rPr>
      </w:pPr>
    </w:p>
    <w:p w:rsidR="00BE79F2" w:rsidRPr="00BE79F2" w:rsidRDefault="00BE79F2" w:rsidP="00BE79F2">
      <w:pPr>
        <w:pStyle w:val="Style2"/>
        <w:widowControl/>
        <w:tabs>
          <w:tab w:val="left" w:pos="936"/>
        </w:tabs>
        <w:spacing w:line="240" w:lineRule="auto"/>
        <w:ind w:right="235" w:firstLine="52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6.1.</w:t>
      </w:r>
      <w:r w:rsidRPr="00BE79F2">
        <w:rPr>
          <w:rStyle w:val="FontStyle14"/>
          <w:sz w:val="24"/>
          <w:szCs w:val="24"/>
        </w:rPr>
        <w:tab/>
        <w:t>Работа закупочной комиссии осуществляется на ее заседаниях. Заседание закупочной комиссии считается правомочным, если на нем присутствует не менее чем пятьдесят процентов от общего числа ее членов.</w:t>
      </w:r>
    </w:p>
    <w:p w:rsidR="00BE79F2" w:rsidRPr="00BE79F2" w:rsidRDefault="00BE79F2" w:rsidP="00BE79F2">
      <w:pPr>
        <w:pStyle w:val="Style2"/>
        <w:widowControl/>
        <w:tabs>
          <w:tab w:val="left" w:pos="936"/>
        </w:tabs>
        <w:spacing w:line="240" w:lineRule="auto"/>
        <w:ind w:right="211" w:firstLine="52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6.2.</w:t>
      </w:r>
      <w:r w:rsidRPr="00BE79F2">
        <w:rPr>
          <w:rStyle w:val="FontStyle14"/>
          <w:sz w:val="24"/>
          <w:szCs w:val="24"/>
        </w:rPr>
        <w:tab/>
        <w:t>Решения закупочной комиссии принимаются простым большинством голосов из числа присутствующих на заседании членов. При равенстве голосов голос председателя является решающим. При голосовании каждый член закупочной комиссии имеет один голос.</w:t>
      </w:r>
      <w:r w:rsidRPr="00BE79F2">
        <w:rPr>
          <w:rStyle w:val="FontStyle14"/>
          <w:sz w:val="24"/>
          <w:szCs w:val="24"/>
        </w:rPr>
        <w:br/>
        <w:t>Голосование осуществляется открыто. Заочное голосование не допускается.</w:t>
      </w:r>
    </w:p>
    <w:p w:rsidR="00BE79F2" w:rsidRPr="00BE79F2" w:rsidRDefault="00BE79F2" w:rsidP="00BE79F2">
      <w:pPr>
        <w:pStyle w:val="Style2"/>
        <w:widowControl/>
        <w:numPr>
          <w:ilvl w:val="0"/>
          <w:numId w:val="35"/>
        </w:numPr>
        <w:tabs>
          <w:tab w:val="left" w:pos="1003"/>
        </w:tabs>
        <w:spacing w:line="240" w:lineRule="auto"/>
        <w:ind w:left="24" w:right="202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 xml:space="preserve">Закупочная комиссия вскрывает конверты с заявками на участие в закупке и открывает доступ к поданным в форме электронных документов заявкам на участие публично в день, во </w:t>
      </w:r>
      <w:r w:rsidRPr="00BE79F2">
        <w:rPr>
          <w:rStyle w:val="FontStyle14"/>
          <w:sz w:val="24"/>
          <w:szCs w:val="24"/>
        </w:rPr>
        <w:lastRenderedPageBreak/>
        <w:t>время и в месте, указанные в извещении о проведении конкурса, аукционе и ином предусмотренном Положением о закупке способе и документации.</w:t>
      </w:r>
    </w:p>
    <w:p w:rsidR="00BE79F2" w:rsidRPr="00BE79F2" w:rsidRDefault="00BE79F2" w:rsidP="00BE79F2">
      <w:pPr>
        <w:pStyle w:val="Style2"/>
        <w:widowControl/>
        <w:numPr>
          <w:ilvl w:val="0"/>
          <w:numId w:val="35"/>
        </w:numPr>
        <w:tabs>
          <w:tab w:val="left" w:pos="1003"/>
        </w:tabs>
        <w:spacing w:line="240" w:lineRule="auto"/>
        <w:ind w:left="24" w:right="173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При вскрытии конвертов с заявками на участие в закупке и открытии доступа к поданным в форме электронных документов заявкам объявляется наименование (для юридического лица), фамилия, имя, отчество (для физического лица), почтовый адрес каждого участника, подавшего заявку, наличие сведений и документов, предусмотренных конкурсной документацией, и условия исполнения договора, указанные в такой заявке и являющиеся критериями оценки заявок на участие.</w:t>
      </w:r>
    </w:p>
    <w:p w:rsidR="00BE79F2" w:rsidRPr="00BE79F2" w:rsidRDefault="00BE79F2" w:rsidP="00BE79F2">
      <w:pPr>
        <w:pStyle w:val="Style2"/>
        <w:widowControl/>
        <w:numPr>
          <w:ilvl w:val="0"/>
          <w:numId w:val="35"/>
        </w:numPr>
        <w:tabs>
          <w:tab w:val="left" w:pos="1003"/>
        </w:tabs>
        <w:spacing w:line="240" w:lineRule="auto"/>
        <w:ind w:left="24" w:right="154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В случае представления участниками закупки разъяснений поданных ими, в том числе и в форме электронных документов, документов и заявок на участие в закупках, указанные разъяснения также вносятся в протокол вскрытия конвертов.</w:t>
      </w:r>
    </w:p>
    <w:p w:rsidR="00BE79F2" w:rsidRPr="00BE79F2" w:rsidRDefault="00BE79F2" w:rsidP="00BE79F2">
      <w:pPr>
        <w:pStyle w:val="Style2"/>
        <w:widowControl/>
        <w:tabs>
          <w:tab w:val="left" w:pos="1070"/>
        </w:tabs>
        <w:spacing w:line="240" w:lineRule="auto"/>
        <w:ind w:left="82" w:right="134" w:firstLine="53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6.6.</w:t>
      </w:r>
      <w:r w:rsidRPr="00BE79F2">
        <w:rPr>
          <w:rStyle w:val="FontStyle14"/>
          <w:sz w:val="24"/>
          <w:szCs w:val="24"/>
        </w:rPr>
        <w:tab/>
        <w:t>Протокол вскрытия конвертов должен быть подписан всеми присутствующими членами закупочной комиссии непосредственно после вскрытия конвертов с заявками на участие в закупке и открытия доступа к поданным в форме электронных документов заявкам на участие.</w:t>
      </w:r>
    </w:p>
    <w:p w:rsidR="00BE79F2" w:rsidRPr="00BE79F2" w:rsidRDefault="00BE79F2" w:rsidP="00BE79F2">
      <w:pPr>
        <w:pStyle w:val="Style12"/>
        <w:widowControl/>
        <w:spacing w:line="240" w:lineRule="auto"/>
        <w:ind w:left="106" w:right="106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В случае, если конверты с заявками на участие в закупке или подаваемые в форме электронных документов получены после окончания срока их приема, но до даты и время вскрытия конвертов с заявками на участие в конкурсе, такие конверты и заявки вскрываются закупочной комиссией, они признаются опоздавшими, а сведения о таких опоздавших заявках заносятся в протокол вскрытия конвертов.</w:t>
      </w:r>
    </w:p>
    <w:p w:rsidR="00BE79F2" w:rsidRPr="00BE79F2" w:rsidRDefault="00BE79F2" w:rsidP="00BE79F2">
      <w:pPr>
        <w:pStyle w:val="Style2"/>
        <w:widowControl/>
        <w:tabs>
          <w:tab w:val="left" w:pos="1070"/>
        </w:tabs>
        <w:spacing w:line="240" w:lineRule="auto"/>
        <w:ind w:left="82" w:right="77" w:firstLine="53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6.7.</w:t>
      </w:r>
      <w:r w:rsidRPr="00BE79F2">
        <w:rPr>
          <w:rStyle w:val="FontStyle14"/>
          <w:sz w:val="24"/>
          <w:szCs w:val="24"/>
        </w:rPr>
        <w:tab/>
        <w:t>Заказчиком, если конверты с заявками на участие в закупке или подаваемые в форме</w:t>
      </w:r>
      <w:r w:rsidRPr="00BE79F2">
        <w:rPr>
          <w:rStyle w:val="FontStyle14"/>
          <w:sz w:val="24"/>
          <w:szCs w:val="24"/>
        </w:rPr>
        <w:br/>
        <w:t>электронных документов получены после окончания процедуры вскрытия конвертов и подписания протокола вскрытия конвертов, при этом протокол вскрытия конвертов не переоформляется, а составляется акт об опоздавшей заявки. Все опоздавшие заявки заказчик не</w:t>
      </w:r>
      <w:r w:rsidRPr="00BE79F2">
        <w:rPr>
          <w:rStyle w:val="FontStyle14"/>
          <w:sz w:val="24"/>
          <w:szCs w:val="24"/>
        </w:rPr>
        <w:br/>
        <w:t>рассматривает.</w:t>
      </w:r>
    </w:p>
    <w:p w:rsidR="00BE79F2" w:rsidRPr="00BE79F2" w:rsidRDefault="00BE79F2" w:rsidP="00BE79F2">
      <w:pPr>
        <w:pStyle w:val="Style2"/>
        <w:widowControl/>
        <w:numPr>
          <w:ilvl w:val="0"/>
          <w:numId w:val="36"/>
        </w:numPr>
        <w:tabs>
          <w:tab w:val="left" w:pos="1128"/>
        </w:tabs>
        <w:spacing w:line="240" w:lineRule="auto"/>
        <w:ind w:left="158" w:right="67" w:firstLine="52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Закупочная комиссия рассматривает заявки на участие в закупке в срок, не превышающий десяти дней со дня вскрытия конвертов с заявками и открытия доступа к поданным в форме электронных документов заявок на участие.</w:t>
      </w:r>
    </w:p>
    <w:p w:rsidR="00BE79F2" w:rsidRPr="00BE79F2" w:rsidRDefault="00BE79F2" w:rsidP="00BE79F2">
      <w:pPr>
        <w:pStyle w:val="Style2"/>
        <w:widowControl/>
        <w:numPr>
          <w:ilvl w:val="0"/>
          <w:numId w:val="36"/>
        </w:numPr>
        <w:tabs>
          <w:tab w:val="left" w:pos="1128"/>
        </w:tabs>
        <w:spacing w:line="240" w:lineRule="auto"/>
        <w:ind w:left="173" w:right="62" w:firstLine="52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Закупочная комиссия проверяет наличие документов в составе заявки на участие в закупке в соответствии   с требованиями, предъявляемыми к заявке и документации и законодательством РФ.</w:t>
      </w:r>
    </w:p>
    <w:p w:rsidR="00BE79F2" w:rsidRPr="00BE79F2" w:rsidRDefault="00BE79F2" w:rsidP="00BE79F2">
      <w:pPr>
        <w:pStyle w:val="Style2"/>
        <w:widowControl/>
        <w:numPr>
          <w:ilvl w:val="0"/>
          <w:numId w:val="37"/>
        </w:numPr>
        <w:tabs>
          <w:tab w:val="left" w:pos="1282"/>
        </w:tabs>
        <w:spacing w:line="240" w:lineRule="auto"/>
        <w:ind w:left="173" w:right="43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Закупочная комиссия проверяет соответствие участников закупки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закупки.</w:t>
      </w:r>
    </w:p>
    <w:p w:rsidR="00BE79F2" w:rsidRPr="00BE79F2" w:rsidRDefault="00BE79F2" w:rsidP="00BE79F2">
      <w:pPr>
        <w:pStyle w:val="Style2"/>
        <w:widowControl/>
        <w:numPr>
          <w:ilvl w:val="0"/>
          <w:numId w:val="37"/>
        </w:numPr>
        <w:tabs>
          <w:tab w:val="left" w:pos="1282"/>
        </w:tabs>
        <w:spacing w:line="240" w:lineRule="auto"/>
        <w:ind w:left="173" w:right="24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закупки, подавшего заявку, или об отказе и оформляется протокол рассмотрения заявок на участие в закупке, который подписывается всеми присутствующими членами закупочной комиссии в день окончания рассмотрения заявок на участие в закупке.</w:t>
      </w:r>
    </w:p>
    <w:p w:rsidR="00BE79F2" w:rsidRPr="00BE79F2" w:rsidRDefault="00BE79F2" w:rsidP="00BE79F2">
      <w:pPr>
        <w:pStyle w:val="Style2"/>
        <w:widowControl/>
        <w:numPr>
          <w:ilvl w:val="0"/>
          <w:numId w:val="37"/>
        </w:numPr>
        <w:tabs>
          <w:tab w:val="left" w:pos="1282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В случае, если не было подано ни одной заявки на участие в закупке, или была подана только одна заявка, или если ни один из участников закупки не был допущен к участию</w:t>
      </w:r>
    </w:p>
    <w:p w:rsidR="00BE79F2" w:rsidRPr="00BE79F2" w:rsidRDefault="00BE79F2" w:rsidP="00BE79F2">
      <w:pPr>
        <w:pStyle w:val="Style2"/>
        <w:widowControl/>
        <w:spacing w:line="240" w:lineRule="auto"/>
        <w:ind w:left="10" w:firstLine="0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участие в закупке. То это идет на рассмотрение о возможности закупки у единственного поставщика (исполнителя, подрядчика).</w:t>
      </w:r>
    </w:p>
    <w:p w:rsidR="00BE79F2" w:rsidRPr="00BE79F2" w:rsidRDefault="00BE79F2" w:rsidP="00BE79F2">
      <w:pPr>
        <w:pStyle w:val="Style6"/>
        <w:widowControl/>
        <w:numPr>
          <w:ilvl w:val="0"/>
          <w:numId w:val="38"/>
        </w:numPr>
        <w:tabs>
          <w:tab w:val="left" w:pos="1085"/>
        </w:tabs>
        <w:spacing w:line="240" w:lineRule="auto"/>
        <w:ind w:left="29" w:right="-50" w:firstLine="52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Закупочная комиссия оценивает и сопоставляет заявки на участие в закупке в срок,  не превышающий десяти дней со дня подписания протокола рассмотрения заявок на участие в закупке.</w:t>
      </w:r>
    </w:p>
    <w:p w:rsidR="00BE79F2" w:rsidRPr="00BE79F2" w:rsidRDefault="00BE79F2" w:rsidP="00BE79F2">
      <w:pPr>
        <w:pStyle w:val="Style6"/>
        <w:widowControl/>
        <w:numPr>
          <w:ilvl w:val="0"/>
          <w:numId w:val="38"/>
        </w:numPr>
        <w:tabs>
          <w:tab w:val="left" w:pos="1085"/>
        </w:tabs>
        <w:spacing w:line="240" w:lineRule="auto"/>
        <w:ind w:left="29" w:right="-50" w:firstLine="52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На основании результатов оценки и сопоставления заявок на участие в закупке закупочной комиссией каждой заявке относительно других по мере уменьшения степени выгодности, содержащихся в них условий исполнения договора, присваивается порядковый номер. Заявке на участие в закупке, в которой содержатся лучшие условия исполнения договора, присваивается первый номер.</w:t>
      </w:r>
    </w:p>
    <w:p w:rsidR="00BE79F2" w:rsidRPr="00BE79F2" w:rsidRDefault="00BE79F2" w:rsidP="00BE79F2">
      <w:pPr>
        <w:pStyle w:val="Style6"/>
        <w:widowControl/>
        <w:numPr>
          <w:ilvl w:val="0"/>
          <w:numId w:val="39"/>
        </w:numPr>
        <w:tabs>
          <w:tab w:val="left" w:pos="1142"/>
        </w:tabs>
        <w:spacing w:line="240" w:lineRule="auto"/>
        <w:ind w:left="82" w:right="-50" w:firstLine="52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По результатам проведения оценки и сопоставления заявок на участие закупки закупочная комиссия составляет протокол оценки и сопоставления заявок на участие в закупке.</w:t>
      </w:r>
    </w:p>
    <w:p w:rsidR="00BE79F2" w:rsidRPr="00BE79F2" w:rsidRDefault="00BE79F2" w:rsidP="00BE79F2">
      <w:pPr>
        <w:pStyle w:val="Style6"/>
        <w:widowControl/>
        <w:numPr>
          <w:ilvl w:val="0"/>
          <w:numId w:val="39"/>
        </w:numPr>
        <w:tabs>
          <w:tab w:val="left" w:pos="1142"/>
        </w:tabs>
        <w:spacing w:line="240" w:lineRule="auto"/>
        <w:ind w:left="82" w:right="-50" w:firstLine="52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lastRenderedPageBreak/>
        <w:t>В протокол оценки и сопоставления заявок на участие в закупке заносятся сведения, предусмотренные законодательством Российской Федерации и закупочной документацией.</w:t>
      </w:r>
    </w:p>
    <w:p w:rsidR="00BE79F2" w:rsidRPr="00BE79F2" w:rsidRDefault="00BE79F2" w:rsidP="00BE79F2">
      <w:pPr>
        <w:pStyle w:val="Style6"/>
        <w:widowControl/>
        <w:tabs>
          <w:tab w:val="left" w:pos="1238"/>
        </w:tabs>
        <w:spacing w:line="240" w:lineRule="auto"/>
        <w:ind w:left="120" w:right="-50" w:firstLine="52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6.17.</w:t>
      </w:r>
      <w:r w:rsidRPr="00BE79F2">
        <w:rPr>
          <w:rStyle w:val="FontStyle14"/>
          <w:sz w:val="24"/>
          <w:szCs w:val="24"/>
        </w:rPr>
        <w:tab/>
        <w:t>Протокол оценки и сопоставления заявок на участие в закупке должен быть подписан всеми присутствующими членами закупочной комиссии в течение дня, следующего после дня окончания проведения оценки и сопоставления заявок на участие в конкурсе.</w:t>
      </w:r>
    </w:p>
    <w:p w:rsidR="00BE79F2" w:rsidRPr="00BE79F2" w:rsidRDefault="00BE79F2" w:rsidP="00BE79F2">
      <w:pPr>
        <w:pStyle w:val="Style6"/>
        <w:widowControl/>
        <w:tabs>
          <w:tab w:val="left" w:pos="1330"/>
        </w:tabs>
        <w:spacing w:line="240" w:lineRule="auto"/>
        <w:ind w:left="139" w:right="-50" w:firstLine="52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6.18.</w:t>
      </w:r>
      <w:r w:rsidRPr="00BE79F2">
        <w:rPr>
          <w:rStyle w:val="FontStyle14"/>
          <w:sz w:val="24"/>
          <w:szCs w:val="24"/>
        </w:rPr>
        <w:tab/>
        <w:t>Обмен сведениями между закупочной комиссией и участниками закупки осуществляется как в письменной форме, так и в электронной форме.</w:t>
      </w:r>
    </w:p>
    <w:p w:rsidR="00BE79F2" w:rsidRPr="00BE79F2" w:rsidRDefault="00BE79F2" w:rsidP="00BE79F2">
      <w:pPr>
        <w:pStyle w:val="Style6"/>
        <w:widowControl/>
        <w:tabs>
          <w:tab w:val="left" w:pos="1214"/>
        </w:tabs>
        <w:spacing w:line="240" w:lineRule="auto"/>
        <w:ind w:left="149" w:right="-50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6.19.</w:t>
      </w:r>
      <w:r w:rsidRPr="00BE79F2">
        <w:rPr>
          <w:rStyle w:val="FontStyle14"/>
          <w:sz w:val="24"/>
          <w:szCs w:val="24"/>
        </w:rPr>
        <w:tab/>
        <w:t>Закупочная комиссия не несет ответственности перед участниками при извещение закупки несостоявшейся по обстоятельствам, не зависящим от работы закупочной комиссии.</w:t>
      </w:r>
    </w:p>
    <w:p w:rsidR="00BE79F2" w:rsidRPr="00BE79F2" w:rsidRDefault="00BE79F2" w:rsidP="00BE79F2">
      <w:pPr>
        <w:pStyle w:val="Style6"/>
        <w:widowControl/>
        <w:tabs>
          <w:tab w:val="left" w:pos="1214"/>
        </w:tabs>
        <w:spacing w:line="240" w:lineRule="auto"/>
        <w:ind w:left="149" w:right="-50" w:firstLine="533"/>
        <w:rPr>
          <w:rStyle w:val="FontStyle14"/>
          <w:sz w:val="24"/>
          <w:szCs w:val="24"/>
        </w:rPr>
      </w:pPr>
    </w:p>
    <w:p w:rsidR="00BE79F2" w:rsidRPr="00BE79F2" w:rsidRDefault="00BE79F2" w:rsidP="00BE79F2">
      <w:pPr>
        <w:pStyle w:val="Style5"/>
        <w:widowControl/>
        <w:numPr>
          <w:ilvl w:val="0"/>
          <w:numId w:val="40"/>
        </w:numPr>
        <w:ind w:right="-50"/>
        <w:jc w:val="center"/>
        <w:rPr>
          <w:rStyle w:val="FontStyle15"/>
        </w:rPr>
      </w:pPr>
      <w:r w:rsidRPr="00BE79F2">
        <w:rPr>
          <w:rStyle w:val="FontStyle15"/>
        </w:rPr>
        <w:t>Порядок проведения заседаний закупочной комиссии</w:t>
      </w:r>
    </w:p>
    <w:p w:rsidR="00BE79F2" w:rsidRPr="00BE79F2" w:rsidRDefault="00BE79F2" w:rsidP="00BE79F2">
      <w:pPr>
        <w:pStyle w:val="Style5"/>
        <w:widowControl/>
        <w:ind w:right="-50"/>
        <w:rPr>
          <w:rStyle w:val="FontStyle15"/>
        </w:rPr>
      </w:pPr>
    </w:p>
    <w:p w:rsidR="00BE79F2" w:rsidRPr="00BE79F2" w:rsidRDefault="00BE79F2" w:rsidP="00BE79F2">
      <w:pPr>
        <w:pStyle w:val="Style2"/>
        <w:widowControl/>
        <w:tabs>
          <w:tab w:val="left" w:pos="1147"/>
        </w:tabs>
        <w:spacing w:line="240" w:lineRule="auto"/>
        <w:ind w:left="178" w:right="-50" w:firstLine="53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7.1.</w:t>
      </w:r>
      <w:r w:rsidRPr="00BE79F2">
        <w:rPr>
          <w:rStyle w:val="FontStyle14"/>
          <w:sz w:val="24"/>
          <w:szCs w:val="24"/>
        </w:rPr>
        <w:tab/>
        <w:t>Секретарь закупочной комиссии, или другой уполномоченный Председателем член закупочной комиссии, не позднее, чем за 3 (Т</w:t>
      </w:r>
      <w:r w:rsidRPr="00BE79F2">
        <w:rPr>
          <w:rStyle w:val="FontStyle18"/>
          <w:sz w:val="24"/>
          <w:szCs w:val="24"/>
        </w:rPr>
        <w:t xml:space="preserve">ри) </w:t>
      </w:r>
      <w:r w:rsidRPr="00BE79F2">
        <w:rPr>
          <w:rStyle w:val="FontStyle14"/>
          <w:sz w:val="24"/>
          <w:szCs w:val="24"/>
        </w:rPr>
        <w:t>дня до дня проведения заседания закупочной</w:t>
      </w:r>
      <w:r w:rsidRPr="00BE79F2">
        <w:rPr>
          <w:rStyle w:val="FontStyle14"/>
          <w:sz w:val="24"/>
          <w:szCs w:val="24"/>
        </w:rPr>
        <w:br/>
        <w:t>комиссии уведомляет членов закупочной комиссии о времени и месте проведения заседания закупочной комиссии.</w:t>
      </w:r>
    </w:p>
    <w:p w:rsidR="00BE79F2" w:rsidRPr="00BE79F2" w:rsidRDefault="00BE79F2" w:rsidP="00BE79F2">
      <w:pPr>
        <w:pStyle w:val="Style2"/>
        <w:widowControl/>
        <w:tabs>
          <w:tab w:val="left" w:pos="1272"/>
        </w:tabs>
        <w:spacing w:line="240" w:lineRule="auto"/>
        <w:ind w:left="211" w:right="-50" w:firstLine="52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7.2.</w:t>
      </w:r>
      <w:r w:rsidRPr="00BE79F2">
        <w:rPr>
          <w:rStyle w:val="FontStyle14"/>
          <w:sz w:val="24"/>
          <w:szCs w:val="24"/>
        </w:rPr>
        <w:tab/>
        <w:t>Заседания закупочной комиссии открываются и закрываются Председателем закупочной комиссии.</w:t>
      </w:r>
    </w:p>
    <w:p w:rsidR="00BE79F2" w:rsidRPr="00BE79F2" w:rsidRDefault="00BE79F2" w:rsidP="00BE79F2">
      <w:pPr>
        <w:pStyle w:val="Style2"/>
        <w:widowControl/>
        <w:spacing w:line="240" w:lineRule="auto"/>
        <w:ind w:left="19" w:right="19" w:firstLine="70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7.3.</w:t>
      </w:r>
      <w:r w:rsidRPr="00BE79F2">
        <w:rPr>
          <w:rStyle w:val="FontStyle14"/>
          <w:sz w:val="24"/>
          <w:szCs w:val="24"/>
        </w:rPr>
        <w:tab/>
        <w:t>Закупочная комиссия может привлекать для рассмотрения, оценки и сопоставления заявок на участие в закупках экспертов. Для целей применения настоящего Положения под экспертами понимаются лица, обладающие специальными знаниями по предмету закупки, что</w:t>
      </w:r>
      <w:r w:rsidRPr="00BE79F2">
        <w:rPr>
          <w:rStyle w:val="FontStyle14"/>
          <w:sz w:val="24"/>
          <w:szCs w:val="24"/>
        </w:rPr>
        <w:br/>
        <w:t>должно подтверждаться соответствующими документами об образовании и (или) опыте работы эксперта.   Эксперты, как правило, не входят в состав закупочной комиссии, но могут быть включены в состав закупочной комиссии. Экспертами не могут быть лица, которые лично</w:t>
      </w:r>
      <w:r w:rsidRPr="00BE79F2">
        <w:rPr>
          <w:rStyle w:val="FontStyle14"/>
          <w:sz w:val="24"/>
          <w:szCs w:val="24"/>
        </w:rPr>
        <w:br/>
        <w:t xml:space="preserve">заинтересованы в результатах размещения закупки (в том числе физические лица, подавшие заявки на участие в закупкам либо состоящие в штате организаций, подавших указанные заявки), либо физические лица, на которых способны оказывать влияние участники размещения закупки (в том числе физические лица, являющиеся участниками (акционерами) этих организаций, членами </w:t>
      </w:r>
      <w:r w:rsidRPr="00BE79F2">
        <w:rPr>
          <w:rStyle w:val="FontStyle14"/>
          <w:spacing w:val="20"/>
          <w:sz w:val="24"/>
          <w:szCs w:val="24"/>
        </w:rPr>
        <w:t>их</w:t>
      </w:r>
      <w:r w:rsidRPr="00BE79F2">
        <w:rPr>
          <w:rStyle w:val="FontStyle14"/>
          <w:sz w:val="24"/>
          <w:szCs w:val="24"/>
        </w:rPr>
        <w:t xml:space="preserve"> органов управления, кредиторами участников размещения закупки). Эксперты представляют в закупочную комиссию свои экспертные заключения по вопросам,  поставленным перед ними закупочной комиссией. Мнение эксперта, изложенное в экспертном заключении, носит рекомендательный характер и не является обязательным для закупочной комиссии. Экспертное заключение оформляется письменно и прикладывается к Протоколу</w:t>
      </w:r>
      <w:r w:rsidRPr="00BE79F2">
        <w:rPr>
          <w:rStyle w:val="FontStyle14"/>
          <w:rFonts w:eastAsia="Arial Unicode MS"/>
          <w:sz w:val="24"/>
          <w:szCs w:val="24"/>
        </w:rPr>
        <w:t xml:space="preserve"> </w:t>
      </w:r>
      <w:r w:rsidRPr="00BE79F2">
        <w:rPr>
          <w:rStyle w:val="FontStyle14"/>
          <w:sz w:val="24"/>
          <w:szCs w:val="24"/>
        </w:rPr>
        <w:t>рассмотрения заявок на участие в закупках или Протоколу оценки и сопоставления заявок на участие в закупках, в зависимости от того по какому поводу оно проводилось.</w:t>
      </w:r>
    </w:p>
    <w:p w:rsidR="00BE79F2" w:rsidRPr="00BE79F2" w:rsidRDefault="00BE79F2" w:rsidP="00BE79F2">
      <w:pPr>
        <w:pStyle w:val="Style2"/>
        <w:widowControl/>
        <w:tabs>
          <w:tab w:val="left" w:pos="1104"/>
        </w:tabs>
        <w:spacing w:line="240" w:lineRule="auto"/>
        <w:ind w:left="19" w:right="14" w:firstLine="533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7.4.</w:t>
      </w:r>
      <w:r w:rsidRPr="00BE79F2">
        <w:rPr>
          <w:rStyle w:val="FontStyle14"/>
          <w:sz w:val="24"/>
          <w:szCs w:val="24"/>
        </w:rPr>
        <w:tab/>
        <w:t>Секретарь закупочной комиссии или уполномоченный Председателем член закупочной комиссии, в ходе проведения заседаний закупочной комиссии ведет Протокол вскрытия конвертов, Протокол рассмотрения заявок на участие в закупках и Протокол оценки и</w:t>
      </w:r>
      <w:r w:rsidRPr="00BE79F2">
        <w:rPr>
          <w:rStyle w:val="FontStyle14"/>
          <w:sz w:val="24"/>
          <w:szCs w:val="24"/>
        </w:rPr>
        <w:br/>
        <w:t>сопоставления заявок на участие в закупках.</w:t>
      </w:r>
    </w:p>
    <w:p w:rsidR="00BE79F2" w:rsidRPr="00BE79F2" w:rsidRDefault="00BE79F2" w:rsidP="00BE79F2">
      <w:pPr>
        <w:pStyle w:val="Style2"/>
        <w:widowControl/>
        <w:tabs>
          <w:tab w:val="left" w:pos="1018"/>
        </w:tabs>
        <w:spacing w:line="240" w:lineRule="auto"/>
        <w:ind w:left="24" w:right="14" w:firstLine="542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7.5.</w:t>
      </w:r>
      <w:r w:rsidRPr="00BE79F2">
        <w:rPr>
          <w:rStyle w:val="FontStyle14"/>
          <w:sz w:val="24"/>
          <w:szCs w:val="24"/>
        </w:rPr>
        <w:tab/>
        <w:t>Заказчик обязан организовать материально-техническое обеспечение деятельности закупочной комиссии, в том числе предоставить удобное для целей проведения конкурсных процедур помещение, средства аудиозаписи, оргтехнику и канцелярию.</w:t>
      </w:r>
    </w:p>
    <w:p w:rsidR="00BE79F2" w:rsidRPr="00BE79F2" w:rsidRDefault="00BE79F2" w:rsidP="00BE79F2">
      <w:pPr>
        <w:pStyle w:val="Style5"/>
        <w:widowControl/>
        <w:ind w:left="29"/>
        <w:jc w:val="center"/>
      </w:pPr>
    </w:p>
    <w:p w:rsidR="00BE79F2" w:rsidRPr="00BE79F2" w:rsidRDefault="00BE79F2" w:rsidP="00BE79F2">
      <w:pPr>
        <w:pStyle w:val="Style5"/>
        <w:widowControl/>
        <w:ind w:left="29"/>
        <w:jc w:val="center"/>
        <w:rPr>
          <w:rStyle w:val="FontStyle15"/>
        </w:rPr>
      </w:pPr>
      <w:r w:rsidRPr="00BE79F2">
        <w:rPr>
          <w:rStyle w:val="FontStyle15"/>
        </w:rPr>
        <w:t>Заключительные положения</w:t>
      </w:r>
    </w:p>
    <w:p w:rsidR="00BE79F2" w:rsidRPr="00BE79F2" w:rsidRDefault="00BE79F2" w:rsidP="00BE79F2">
      <w:pPr>
        <w:pStyle w:val="Style5"/>
        <w:widowControl/>
        <w:ind w:left="29"/>
        <w:jc w:val="center"/>
        <w:rPr>
          <w:rStyle w:val="FontStyle15"/>
        </w:rPr>
      </w:pPr>
    </w:p>
    <w:p w:rsidR="00BE79F2" w:rsidRPr="00BE79F2" w:rsidRDefault="00BE79F2" w:rsidP="00BE79F2">
      <w:pPr>
        <w:pStyle w:val="Style1"/>
        <w:widowControl/>
        <w:numPr>
          <w:ilvl w:val="0"/>
          <w:numId w:val="41"/>
        </w:numPr>
        <w:tabs>
          <w:tab w:val="left" w:pos="706"/>
        </w:tabs>
        <w:spacing w:line="240" w:lineRule="auto"/>
        <w:ind w:left="379" w:firstLine="188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Настоящее Положение утверждается приказом ОАО «Беловское Энергоуправление».</w:t>
      </w:r>
    </w:p>
    <w:p w:rsidR="00BE79F2" w:rsidRPr="00BE79F2" w:rsidRDefault="00BE79F2" w:rsidP="00BE79F2">
      <w:pPr>
        <w:pStyle w:val="Style1"/>
        <w:widowControl/>
        <w:numPr>
          <w:ilvl w:val="0"/>
          <w:numId w:val="42"/>
        </w:numPr>
        <w:tabs>
          <w:tab w:val="left" w:pos="142"/>
        </w:tabs>
        <w:spacing w:line="240" w:lineRule="auto"/>
        <w:ind w:firstLine="567"/>
        <w:rPr>
          <w:rStyle w:val="FontStyle14"/>
          <w:sz w:val="24"/>
          <w:szCs w:val="24"/>
        </w:rPr>
      </w:pPr>
      <w:r w:rsidRPr="00BE79F2">
        <w:rPr>
          <w:rStyle w:val="FontStyle14"/>
          <w:sz w:val="24"/>
          <w:szCs w:val="24"/>
        </w:rPr>
        <w:t>Изменения и дополнения в настоящее Положение утверждаются в том же порядке что и настоящее Положение.</w:t>
      </w:r>
    </w:p>
    <w:p w:rsidR="00BE79F2" w:rsidRPr="00BE79F2" w:rsidRDefault="00BE79F2" w:rsidP="00BE79F2">
      <w:pPr>
        <w:pStyle w:val="Style2"/>
        <w:widowControl/>
        <w:tabs>
          <w:tab w:val="left" w:pos="1181"/>
        </w:tabs>
        <w:spacing w:line="240" w:lineRule="auto"/>
        <w:ind w:left="221" w:right="-50" w:firstLine="533"/>
        <w:rPr>
          <w:rStyle w:val="FontStyle14"/>
          <w:sz w:val="24"/>
          <w:szCs w:val="24"/>
        </w:rPr>
      </w:pPr>
    </w:p>
    <w:p w:rsidR="00BE79F2" w:rsidRPr="00BE79F2" w:rsidRDefault="00BE79F2" w:rsidP="00BE79F2">
      <w:pPr>
        <w:ind w:right="-50" w:firstLine="708"/>
        <w:jc w:val="both"/>
        <w:rPr>
          <w:rFonts w:ascii="Times New Roman" w:hAnsi="Times New Roman" w:cs="Times New Roman"/>
        </w:rPr>
      </w:pPr>
    </w:p>
    <w:p w:rsidR="007C4A77" w:rsidRPr="00BE79F2" w:rsidRDefault="007C4A77" w:rsidP="00BE79F2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sectPr w:rsidR="007C4A77" w:rsidRPr="00BE79F2" w:rsidSect="007913E5">
      <w:footerReference w:type="even" r:id="rId13"/>
      <w:footerReference w:type="default" r:id="rId14"/>
      <w:pgSz w:w="11900" w:h="16840"/>
      <w:pgMar w:top="1134" w:right="567" w:bottom="1134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C7" w:rsidRDefault="00B617C7" w:rsidP="007C4A77">
      <w:r>
        <w:separator/>
      </w:r>
    </w:p>
  </w:endnote>
  <w:endnote w:type="continuationSeparator" w:id="1">
    <w:p w:rsidR="00B617C7" w:rsidRDefault="00B617C7" w:rsidP="007C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77" w:rsidRDefault="00A249FC">
    <w:pPr>
      <w:rPr>
        <w:sz w:val="2"/>
        <w:szCs w:val="2"/>
      </w:rPr>
    </w:pPr>
    <w:r w:rsidRPr="00A249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1.35pt;margin-top:808.25pt;width:4.8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13E5" w:rsidRDefault="007913E5">
                <w:pPr>
                  <w:pStyle w:val="a5"/>
                  <w:shd w:val="clear" w:color="auto" w:fill="auto"/>
                  <w:spacing w:line="240" w:lineRule="auto"/>
                </w:pPr>
              </w:p>
              <w:p w:rsidR="007C4A77" w:rsidRDefault="007C4A77">
                <w:pPr>
                  <w:pStyle w:val="a5"/>
                  <w:shd w:val="clear" w:color="auto" w:fill="auto"/>
                  <w:spacing w:line="240" w:lineRule="auto"/>
                </w:pPr>
              </w:p>
              <w:p w:rsidR="007913E5" w:rsidRDefault="007913E5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77" w:rsidRDefault="00A249FC">
    <w:pPr>
      <w:rPr>
        <w:sz w:val="2"/>
        <w:szCs w:val="2"/>
      </w:rPr>
    </w:pPr>
    <w:r w:rsidRPr="00A249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1.35pt;margin-top:808.25pt;width:4.8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4A77" w:rsidRDefault="00A249F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C3FFB" w:rsidRPr="009C3FFB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E5" w:rsidRDefault="007913E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5B" w:rsidRDefault="00B617C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5B" w:rsidRDefault="00A249FC">
    <w:pPr>
      <w:rPr>
        <w:sz w:val="2"/>
        <w:szCs w:val="2"/>
      </w:rPr>
    </w:pPr>
    <w:r w:rsidRPr="00A249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31.35pt;margin-top:808.25pt;width:4.8pt;height:7.7pt;z-index:-188742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275B" w:rsidRDefault="00B617C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C7" w:rsidRDefault="00B617C7"/>
  </w:footnote>
  <w:footnote w:type="continuationSeparator" w:id="1">
    <w:p w:rsidR="00B617C7" w:rsidRDefault="00B617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E5" w:rsidRDefault="007913E5">
    <w:pPr>
      <w:pStyle w:val="a9"/>
      <w:jc w:val="center"/>
    </w:pPr>
  </w:p>
  <w:p w:rsidR="007913E5" w:rsidRDefault="007913E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E5" w:rsidRDefault="007913E5" w:rsidP="007913E5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E5" w:rsidRDefault="007913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B94"/>
    <w:multiLevelType w:val="singleLevel"/>
    <w:tmpl w:val="20D2779C"/>
    <w:lvl w:ilvl="0">
      <w:start w:val="1"/>
      <w:numFmt w:val="decimal"/>
      <w:lvlText w:val="5.6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A60061"/>
    <w:multiLevelType w:val="multilevel"/>
    <w:tmpl w:val="4EEAC9CE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C1A99"/>
    <w:multiLevelType w:val="multilevel"/>
    <w:tmpl w:val="4774C2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E6D13"/>
    <w:multiLevelType w:val="multilevel"/>
    <w:tmpl w:val="9036DB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0078E"/>
    <w:multiLevelType w:val="multilevel"/>
    <w:tmpl w:val="645453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A7090"/>
    <w:multiLevelType w:val="singleLevel"/>
    <w:tmpl w:val="391EA04E"/>
    <w:lvl w:ilvl="0">
      <w:start w:val="5"/>
      <w:numFmt w:val="decimal"/>
      <w:lvlText w:val="5.1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082A65"/>
    <w:multiLevelType w:val="singleLevel"/>
    <w:tmpl w:val="28B073B6"/>
    <w:lvl w:ilvl="0">
      <w:start w:val="1"/>
      <w:numFmt w:val="decimal"/>
      <w:lvlText w:val="5.7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29C1367"/>
    <w:multiLevelType w:val="multilevel"/>
    <w:tmpl w:val="0B2E55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751F0"/>
    <w:multiLevelType w:val="multilevel"/>
    <w:tmpl w:val="5D18B65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2613A1"/>
    <w:multiLevelType w:val="singleLevel"/>
    <w:tmpl w:val="923C971A"/>
    <w:lvl w:ilvl="0">
      <w:start w:val="5"/>
      <w:numFmt w:val="decimal"/>
      <w:lvlText w:val="5.6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085CB4"/>
    <w:multiLevelType w:val="multilevel"/>
    <w:tmpl w:val="7C3A2BD6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854BE1"/>
    <w:multiLevelType w:val="multilevel"/>
    <w:tmpl w:val="91969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E11DDA"/>
    <w:multiLevelType w:val="multilevel"/>
    <w:tmpl w:val="E6CEF8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C4592"/>
    <w:multiLevelType w:val="singleLevel"/>
    <w:tmpl w:val="46802822"/>
    <w:lvl w:ilvl="0">
      <w:start w:val="1"/>
      <w:numFmt w:val="decimal"/>
      <w:lvlText w:val="5.5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9AB39E9"/>
    <w:multiLevelType w:val="singleLevel"/>
    <w:tmpl w:val="C2F83CBC"/>
    <w:lvl w:ilvl="0">
      <w:start w:val="8"/>
      <w:numFmt w:val="decimal"/>
      <w:lvlText w:val="6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B062FF7"/>
    <w:multiLevelType w:val="multilevel"/>
    <w:tmpl w:val="C4E4FD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D3166CB"/>
    <w:multiLevelType w:val="singleLevel"/>
    <w:tmpl w:val="8BE8AFF6"/>
    <w:lvl w:ilvl="0">
      <w:start w:val="10"/>
      <w:numFmt w:val="decimal"/>
      <w:lvlText w:val="5.6.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10374BA"/>
    <w:multiLevelType w:val="multilevel"/>
    <w:tmpl w:val="CE2867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FD56A7"/>
    <w:multiLevelType w:val="singleLevel"/>
    <w:tmpl w:val="1D78E662"/>
    <w:lvl w:ilvl="0">
      <w:start w:val="4"/>
      <w:numFmt w:val="decimal"/>
      <w:lvlText w:val="5.3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6953AC7"/>
    <w:multiLevelType w:val="multilevel"/>
    <w:tmpl w:val="5E7417A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3F619E"/>
    <w:multiLevelType w:val="singleLevel"/>
    <w:tmpl w:val="908E3B56"/>
    <w:lvl w:ilvl="0">
      <w:start w:val="10"/>
      <w:numFmt w:val="decimal"/>
      <w:lvlText w:val="6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B520B5C"/>
    <w:multiLevelType w:val="multilevel"/>
    <w:tmpl w:val="DB8C3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815F54"/>
    <w:multiLevelType w:val="multilevel"/>
    <w:tmpl w:val="AB76507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D51455"/>
    <w:multiLevelType w:val="multilevel"/>
    <w:tmpl w:val="5B5A0AB2"/>
    <w:lvl w:ilvl="0">
      <w:start w:val="6"/>
      <w:numFmt w:val="decimal"/>
      <w:lvlText w:val="5.%1.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972957"/>
    <w:multiLevelType w:val="multilevel"/>
    <w:tmpl w:val="5CB05A7E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57931"/>
    <w:multiLevelType w:val="multilevel"/>
    <w:tmpl w:val="1EE6A3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26">
    <w:nsid w:val="473A33E3"/>
    <w:multiLevelType w:val="hybridMultilevel"/>
    <w:tmpl w:val="6636B2B4"/>
    <w:lvl w:ilvl="0" w:tplc="A88EBF4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8275B"/>
    <w:multiLevelType w:val="singleLevel"/>
    <w:tmpl w:val="F712205C"/>
    <w:lvl w:ilvl="0">
      <w:start w:val="15"/>
      <w:numFmt w:val="decimal"/>
      <w:lvlText w:val="6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10443DD"/>
    <w:multiLevelType w:val="multilevel"/>
    <w:tmpl w:val="87E02D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29">
    <w:nsid w:val="51C543A2"/>
    <w:multiLevelType w:val="multilevel"/>
    <w:tmpl w:val="B3EE5F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BD487E"/>
    <w:multiLevelType w:val="singleLevel"/>
    <w:tmpl w:val="96722FD4"/>
    <w:lvl w:ilvl="0">
      <w:start w:val="3"/>
      <w:numFmt w:val="decimal"/>
      <w:lvlText w:val="6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DCC384A"/>
    <w:multiLevelType w:val="multilevel"/>
    <w:tmpl w:val="4CF4B58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7A1F23"/>
    <w:multiLevelType w:val="singleLevel"/>
    <w:tmpl w:val="68E0C01A"/>
    <w:lvl w:ilvl="0">
      <w:start w:val="3"/>
      <w:numFmt w:val="decimal"/>
      <w:lvlText w:val="5.1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F9359B6"/>
    <w:multiLevelType w:val="singleLevel"/>
    <w:tmpl w:val="C70E1388"/>
    <w:lvl w:ilvl="0">
      <w:start w:val="1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40C736E"/>
    <w:multiLevelType w:val="multilevel"/>
    <w:tmpl w:val="506212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6520BD"/>
    <w:multiLevelType w:val="multilevel"/>
    <w:tmpl w:val="61E2823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5B2845"/>
    <w:multiLevelType w:val="singleLevel"/>
    <w:tmpl w:val="4544C184"/>
    <w:lvl w:ilvl="0">
      <w:start w:val="13"/>
      <w:numFmt w:val="decimal"/>
      <w:lvlText w:val="6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08614F1"/>
    <w:multiLevelType w:val="singleLevel"/>
    <w:tmpl w:val="37A420C4"/>
    <w:lvl w:ilvl="0">
      <w:start w:val="2"/>
      <w:numFmt w:val="decimal"/>
      <w:lvlText w:val="5.4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4A8212A"/>
    <w:multiLevelType w:val="multilevel"/>
    <w:tmpl w:val="FB64DE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F723F7"/>
    <w:multiLevelType w:val="multilevel"/>
    <w:tmpl w:val="CF5A38F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7"/>
  </w:num>
  <w:num w:numId="3">
    <w:abstractNumId w:val="23"/>
  </w:num>
  <w:num w:numId="4">
    <w:abstractNumId w:val="29"/>
  </w:num>
  <w:num w:numId="5">
    <w:abstractNumId w:val="3"/>
  </w:num>
  <w:num w:numId="6">
    <w:abstractNumId w:val="4"/>
  </w:num>
  <w:num w:numId="7">
    <w:abstractNumId w:val="12"/>
  </w:num>
  <w:num w:numId="8">
    <w:abstractNumId w:val="39"/>
  </w:num>
  <w:num w:numId="9">
    <w:abstractNumId w:val="31"/>
  </w:num>
  <w:num w:numId="10">
    <w:abstractNumId w:val="35"/>
  </w:num>
  <w:num w:numId="11">
    <w:abstractNumId w:val="17"/>
  </w:num>
  <w:num w:numId="12">
    <w:abstractNumId w:val="10"/>
  </w:num>
  <w:num w:numId="13">
    <w:abstractNumId w:val="1"/>
  </w:num>
  <w:num w:numId="14">
    <w:abstractNumId w:val="24"/>
  </w:num>
  <w:num w:numId="15">
    <w:abstractNumId w:val="8"/>
  </w:num>
  <w:num w:numId="16">
    <w:abstractNumId w:val="11"/>
  </w:num>
  <w:num w:numId="17">
    <w:abstractNumId w:val="2"/>
  </w:num>
  <w:num w:numId="18">
    <w:abstractNumId w:val="22"/>
  </w:num>
  <w:num w:numId="19">
    <w:abstractNumId w:val="19"/>
  </w:num>
  <w:num w:numId="20">
    <w:abstractNumId w:val="38"/>
  </w:num>
  <w:num w:numId="21">
    <w:abstractNumId w:val="21"/>
  </w:num>
  <w:num w:numId="22">
    <w:abstractNumId w:val="25"/>
  </w:num>
  <w:num w:numId="23">
    <w:abstractNumId w:val="28"/>
  </w:num>
  <w:num w:numId="24">
    <w:abstractNumId w:val="15"/>
  </w:num>
  <w:num w:numId="25">
    <w:abstractNumId w:val="32"/>
    <w:lvlOverride w:ilvl="0">
      <w:startOverride w:val="3"/>
    </w:lvlOverride>
  </w:num>
  <w:num w:numId="26">
    <w:abstractNumId w:val="5"/>
    <w:lvlOverride w:ilvl="0">
      <w:startOverride w:val="5"/>
    </w:lvlOverride>
  </w:num>
  <w:num w:numId="27">
    <w:abstractNumId w:val="18"/>
    <w:lvlOverride w:ilvl="0">
      <w:startOverride w:val="4"/>
    </w:lvlOverride>
  </w:num>
  <w:num w:numId="28">
    <w:abstractNumId w:val="37"/>
    <w:lvlOverride w:ilvl="0">
      <w:startOverride w:val="2"/>
    </w:lvlOverride>
  </w:num>
  <w:num w:numId="29">
    <w:abstractNumId w:val="13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9"/>
    <w:lvlOverride w:ilvl="0">
      <w:startOverride w:val="5"/>
    </w:lvlOverride>
  </w:num>
  <w:num w:numId="32">
    <w:abstractNumId w:val="9"/>
    <w:lvlOverride w:ilvl="0">
      <w:lvl w:ilvl="0">
        <w:start w:val="5"/>
        <w:numFmt w:val="decimal"/>
        <w:lvlText w:val="5.6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6"/>
    <w:lvlOverride w:ilvl="0">
      <w:startOverride w:val="10"/>
    </w:lvlOverride>
  </w:num>
  <w:num w:numId="34">
    <w:abstractNumId w:val="6"/>
    <w:lvlOverride w:ilvl="0">
      <w:startOverride w:val="1"/>
    </w:lvlOverride>
  </w:num>
  <w:num w:numId="35">
    <w:abstractNumId w:val="30"/>
    <w:lvlOverride w:ilvl="0">
      <w:startOverride w:val="3"/>
    </w:lvlOverride>
  </w:num>
  <w:num w:numId="36">
    <w:abstractNumId w:val="14"/>
    <w:lvlOverride w:ilvl="0">
      <w:startOverride w:val="8"/>
    </w:lvlOverride>
  </w:num>
  <w:num w:numId="37">
    <w:abstractNumId w:val="20"/>
    <w:lvlOverride w:ilvl="0">
      <w:startOverride w:val="10"/>
    </w:lvlOverride>
  </w:num>
  <w:num w:numId="38">
    <w:abstractNumId w:val="36"/>
    <w:lvlOverride w:ilvl="0">
      <w:startOverride w:val="13"/>
    </w:lvlOverride>
  </w:num>
  <w:num w:numId="39">
    <w:abstractNumId w:val="27"/>
    <w:lvlOverride w:ilvl="0">
      <w:startOverride w:val="15"/>
    </w:lvlOverride>
  </w:num>
  <w:num w:numId="40">
    <w:abstractNumId w:val="26"/>
  </w:num>
  <w:num w:numId="41">
    <w:abstractNumId w:val="33"/>
    <w:lvlOverride w:ilvl="0">
      <w:startOverride w:val="1"/>
    </w:lvlOverride>
  </w:num>
  <w:num w:numId="42">
    <w:abstractNumId w:val="33"/>
    <w:lvlOverride w:ilvl="0">
      <w:lvl w:ilvl="0">
        <w:start w:val="1"/>
        <w:numFmt w:val="decimal"/>
        <w:lvlText w:val="%1.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4A77"/>
    <w:rsid w:val="002E6164"/>
    <w:rsid w:val="004931DE"/>
    <w:rsid w:val="005317E8"/>
    <w:rsid w:val="0055140B"/>
    <w:rsid w:val="006D57AA"/>
    <w:rsid w:val="007078F4"/>
    <w:rsid w:val="007913E5"/>
    <w:rsid w:val="007C4A77"/>
    <w:rsid w:val="00841452"/>
    <w:rsid w:val="009C3FFB"/>
    <w:rsid w:val="009D1D73"/>
    <w:rsid w:val="00A249FC"/>
    <w:rsid w:val="00B617C7"/>
    <w:rsid w:val="00BE79F2"/>
    <w:rsid w:val="00F6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A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A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C4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C4A7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C4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7C4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7C4A7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C4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7C4A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C4A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главление 3 Знак"/>
    <w:basedOn w:val="a0"/>
    <w:link w:val="33"/>
    <w:rsid w:val="007C4A7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Оглавление (3)_"/>
    <w:basedOn w:val="a0"/>
    <w:link w:val="35"/>
    <w:rsid w:val="007C4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TrebuchetMS85pt">
    <w:name w:val="Оглавление (3) + Trebuchet MS;8;5 pt"/>
    <w:basedOn w:val="34"/>
    <w:rsid w:val="007C4A77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7">
    <w:name w:val="Оглавление_"/>
    <w:basedOn w:val="a0"/>
    <w:link w:val="a8"/>
    <w:rsid w:val="007C4A77"/>
    <w:rPr>
      <w:rFonts w:ascii="Trebuchet MS" w:eastAsia="Trebuchet MS" w:hAnsi="Trebuchet MS" w:cs="Trebuchet MS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imesNewRoman11pt">
    <w:name w:val="Оглавление + Times New Roman;11 pt;Не полужирный;Не курсив"/>
    <w:basedOn w:val="a7"/>
    <w:rsid w:val="007C4A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5pt">
    <w:name w:val="Оглавление + 8;5 pt;Не курсив"/>
    <w:basedOn w:val="a7"/>
    <w:rsid w:val="007C4A77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Exact">
    <w:name w:val="Основной текст (2) Exact"/>
    <w:basedOn w:val="a0"/>
    <w:rsid w:val="007C4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Заголовок №3_"/>
    <w:basedOn w:val="a0"/>
    <w:link w:val="37"/>
    <w:rsid w:val="007C4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1pt0">
    <w:name w:val="Колонтитул + Times New Roman;11 pt"/>
    <w:basedOn w:val="a4"/>
    <w:rsid w:val="007C4A7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7C4A7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7C4A77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4A7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7C4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Полужирный"/>
    <w:basedOn w:val="6"/>
    <w:rsid w:val="007C4A7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105pt">
    <w:name w:val="Основной текст (6) + 10;5 pt;Полужирный"/>
    <w:basedOn w:val="6"/>
    <w:rsid w:val="007C4A77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7C4A7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7C4A7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C4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7C4A7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rebuchetMS105pt">
    <w:name w:val="Основной текст (2) + Trebuchet MS;10;5 pt"/>
    <w:basedOn w:val="2"/>
    <w:rsid w:val="007C4A77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C4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FranklinGothicBook75pt">
    <w:name w:val="Основной текст (7) + Franklin Gothic Book;7;5 pt;Не полужирный"/>
    <w:basedOn w:val="7"/>
    <w:rsid w:val="007C4A77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C4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-2pt">
    <w:name w:val="Основной текст (7) + Интервал -2 pt"/>
    <w:basedOn w:val="7"/>
    <w:rsid w:val="007C4A77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711pt">
    <w:name w:val="Основной текст (7) + 11 pt;Не полужирный"/>
    <w:basedOn w:val="7"/>
    <w:rsid w:val="007C4A7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C4A7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105pt">
    <w:name w:val="Основной текст (7) + 10;5 pt"/>
    <w:basedOn w:val="7"/>
    <w:rsid w:val="007C4A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C4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sid w:val="007C4A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00"/>
      <w:sz w:val="94"/>
      <w:szCs w:val="94"/>
      <w:u w:val="none"/>
    </w:rPr>
  </w:style>
  <w:style w:type="character" w:customStyle="1" w:styleId="1">
    <w:name w:val="Заголовок №1_"/>
    <w:basedOn w:val="a0"/>
    <w:link w:val="11"/>
    <w:rsid w:val="007C4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0-1pt">
    <w:name w:val="Основной текст (10) + Интервал -1 pt"/>
    <w:basedOn w:val="10"/>
    <w:rsid w:val="007C4A77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6TrebuchetMS9pt">
    <w:name w:val="Основной текст (6) + Trebuchet MS;9 pt;Полужирный;Курсив"/>
    <w:basedOn w:val="6"/>
    <w:rsid w:val="007C4A77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7C4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1110pt1pt">
    <w:name w:val="Основной текст (11) + 10 pt;Не полужирный;Интервал 1 pt"/>
    <w:basedOn w:val="110"/>
    <w:rsid w:val="007C4A77"/>
    <w:rPr>
      <w:b/>
      <w:bCs/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1110pt">
    <w:name w:val="Основной текст (11) + 10 pt;Не полужирный"/>
    <w:basedOn w:val="110"/>
    <w:rsid w:val="007C4A7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1">
    <w:name w:val="Основной текст (12)_"/>
    <w:basedOn w:val="a0"/>
    <w:link w:val="122"/>
    <w:rsid w:val="007C4A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TimesNewRoman11pt">
    <w:name w:val="Основной текст (12) + Times New Roman;11 pt"/>
    <w:basedOn w:val="121"/>
    <w:rsid w:val="007C4A7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4A77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7C4A77"/>
    <w:pPr>
      <w:shd w:val="clear" w:color="auto" w:fill="FFFFFF"/>
      <w:spacing w:before="3900" w:line="480" w:lineRule="exact"/>
      <w:ind w:hanging="148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7C4A77"/>
    <w:pPr>
      <w:shd w:val="clear" w:color="auto" w:fill="FFFFFF"/>
      <w:spacing w:before="7380" w:line="36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C4A7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7C4A7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styleId="33">
    <w:name w:val="toc 3"/>
    <w:basedOn w:val="a"/>
    <w:link w:val="32"/>
    <w:autoRedefine/>
    <w:rsid w:val="007C4A77"/>
    <w:pPr>
      <w:shd w:val="clear" w:color="auto" w:fill="FFFFFF"/>
      <w:spacing w:before="300" w:line="509" w:lineRule="exact"/>
      <w:jc w:val="both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35">
    <w:name w:val="Оглавление (3)"/>
    <w:basedOn w:val="a"/>
    <w:link w:val="34"/>
    <w:rsid w:val="007C4A77"/>
    <w:pPr>
      <w:shd w:val="clear" w:color="auto" w:fill="FFFFFF"/>
      <w:spacing w:line="509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Оглавление"/>
    <w:basedOn w:val="a"/>
    <w:link w:val="a7"/>
    <w:rsid w:val="007C4A77"/>
    <w:pPr>
      <w:shd w:val="clear" w:color="auto" w:fill="FFFFFF"/>
      <w:spacing w:line="394" w:lineRule="exact"/>
      <w:jc w:val="both"/>
    </w:pPr>
    <w:rPr>
      <w:rFonts w:ascii="Trebuchet MS" w:eastAsia="Trebuchet MS" w:hAnsi="Trebuchet MS" w:cs="Trebuchet MS"/>
      <w:b/>
      <w:bCs/>
      <w:i/>
      <w:iCs/>
      <w:sz w:val="18"/>
      <w:szCs w:val="18"/>
    </w:rPr>
  </w:style>
  <w:style w:type="paragraph" w:customStyle="1" w:styleId="37">
    <w:name w:val="Заголовок №3"/>
    <w:basedOn w:val="a"/>
    <w:link w:val="36"/>
    <w:rsid w:val="007C4A77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7C4A77"/>
    <w:pPr>
      <w:shd w:val="clear" w:color="auto" w:fill="FFFFFF"/>
      <w:spacing w:line="619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7C4A7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7C4A77"/>
    <w:pPr>
      <w:shd w:val="clear" w:color="auto" w:fill="FFFFFF"/>
      <w:spacing w:before="180" w:after="180" w:line="278" w:lineRule="exact"/>
      <w:ind w:hanging="1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7C4A7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7C4A7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rsid w:val="007C4A7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rsid w:val="007C4A77"/>
    <w:pPr>
      <w:shd w:val="clear" w:color="auto" w:fill="FFFFFF"/>
      <w:spacing w:after="240" w:line="0" w:lineRule="atLeast"/>
      <w:jc w:val="both"/>
      <w:outlineLvl w:val="0"/>
    </w:pPr>
    <w:rPr>
      <w:rFonts w:ascii="Franklin Gothic Book" w:eastAsia="Franklin Gothic Book" w:hAnsi="Franklin Gothic Book" w:cs="Franklin Gothic Book"/>
      <w:spacing w:val="1000"/>
      <w:sz w:val="94"/>
      <w:szCs w:val="94"/>
    </w:rPr>
  </w:style>
  <w:style w:type="paragraph" w:customStyle="1" w:styleId="11">
    <w:name w:val="Заголовок №1"/>
    <w:basedOn w:val="a"/>
    <w:link w:val="1"/>
    <w:rsid w:val="007C4A77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7C4A77"/>
    <w:pPr>
      <w:shd w:val="clear" w:color="auto" w:fill="FFFFFF"/>
      <w:spacing w:before="180" w:line="494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2">
    <w:name w:val="Основной текст (12)"/>
    <w:basedOn w:val="a"/>
    <w:link w:val="121"/>
    <w:rsid w:val="007C4A77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9"/>
      <w:szCs w:val="19"/>
    </w:rPr>
  </w:style>
  <w:style w:type="paragraph" w:customStyle="1" w:styleId="Style2">
    <w:name w:val="Style2"/>
    <w:basedOn w:val="a"/>
    <w:uiPriority w:val="99"/>
    <w:rsid w:val="00BE79F2"/>
    <w:pPr>
      <w:autoSpaceDE w:val="0"/>
      <w:autoSpaceDN w:val="0"/>
      <w:adjustRightInd w:val="0"/>
      <w:spacing w:line="323" w:lineRule="exact"/>
      <w:ind w:firstLine="547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BE79F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BE79F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BE79F2"/>
    <w:pPr>
      <w:autoSpaceDE w:val="0"/>
      <w:autoSpaceDN w:val="0"/>
      <w:adjustRightInd w:val="0"/>
      <w:spacing w:line="322" w:lineRule="exact"/>
      <w:ind w:firstLine="52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4">
    <w:name w:val="Font Style14"/>
    <w:basedOn w:val="a0"/>
    <w:uiPriority w:val="99"/>
    <w:rsid w:val="00BE79F2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BE79F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BE79F2"/>
    <w:pPr>
      <w:autoSpaceDE w:val="0"/>
      <w:autoSpaceDN w:val="0"/>
      <w:adjustRightInd w:val="0"/>
      <w:spacing w:line="283" w:lineRule="exact"/>
      <w:ind w:firstLine="542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BE79F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5">
    <w:name w:val="Font Style15"/>
    <w:basedOn w:val="a0"/>
    <w:uiPriority w:val="99"/>
    <w:rsid w:val="00BE79F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BE79F2"/>
    <w:pPr>
      <w:autoSpaceDE w:val="0"/>
      <w:autoSpaceDN w:val="0"/>
      <w:adjustRightInd w:val="0"/>
      <w:spacing w:line="413" w:lineRule="exact"/>
      <w:ind w:firstLine="59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8">
    <w:name w:val="Font Style18"/>
    <w:basedOn w:val="a0"/>
    <w:uiPriority w:val="99"/>
    <w:rsid w:val="00BE79F2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BE79F2"/>
    <w:pPr>
      <w:autoSpaceDE w:val="0"/>
      <w:autoSpaceDN w:val="0"/>
      <w:adjustRightInd w:val="0"/>
      <w:spacing w:line="288" w:lineRule="exact"/>
      <w:ind w:hanging="326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BE79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79F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E79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79F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2016-11-03T05:46:00Z</dcterms:created>
  <dcterms:modified xsi:type="dcterms:W3CDTF">2016-11-07T05:21:00Z</dcterms:modified>
</cp:coreProperties>
</file>